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О.В. </w:t>
      </w:r>
      <w:proofErr w:type="spellStart"/>
      <w:r w:rsidRPr="00CF1515">
        <w:rPr>
          <w:rFonts w:ascii="Times New Roman" w:hAnsi="Times New Roman" w:cs="Times New Roman"/>
          <w:sz w:val="24"/>
          <w:szCs w:val="24"/>
        </w:rPr>
        <w:t>Буз</w:t>
      </w:r>
      <w:proofErr w:type="spellEnd"/>
    </w:p>
    <w:p w:rsidR="00CF1515" w:rsidRPr="00CF1515" w:rsidRDefault="008C54D8" w:rsidP="00CF1515">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B41022">
        <w:rPr>
          <w:rFonts w:ascii="Times New Roman" w:hAnsi="Times New Roman" w:cs="Times New Roman"/>
          <w:sz w:val="24"/>
          <w:szCs w:val="24"/>
        </w:rPr>
        <w:t xml:space="preserve"> </w:t>
      </w:r>
      <w:r>
        <w:rPr>
          <w:rFonts w:ascii="Times New Roman" w:hAnsi="Times New Roman" w:cs="Times New Roman"/>
          <w:sz w:val="24"/>
          <w:szCs w:val="24"/>
        </w:rPr>
        <w:t xml:space="preserve"> </w:t>
      </w:r>
      <w:r w:rsidR="00CF1515" w:rsidRPr="00CF1515">
        <w:rPr>
          <w:rFonts w:ascii="Times New Roman" w:hAnsi="Times New Roman" w:cs="Times New Roman"/>
          <w:sz w:val="24"/>
          <w:szCs w:val="24"/>
        </w:rPr>
        <w:t xml:space="preserve">» </w:t>
      </w:r>
      <w:r w:rsidR="00B41022">
        <w:rPr>
          <w:rFonts w:ascii="Times New Roman" w:hAnsi="Times New Roman" w:cs="Times New Roman"/>
          <w:sz w:val="24"/>
          <w:szCs w:val="24"/>
        </w:rPr>
        <w:t>мая</w:t>
      </w:r>
      <w:r w:rsidR="00CF1515" w:rsidRPr="00CF1515">
        <w:rPr>
          <w:rFonts w:ascii="Times New Roman" w:hAnsi="Times New Roman" w:cs="Times New Roman"/>
          <w:sz w:val="24"/>
          <w:szCs w:val="24"/>
        </w:rPr>
        <w:t xml:space="preserve"> 2016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4C05CC" w:rsidP="00DA05EF">
      <w:pPr>
        <w:rPr>
          <w:rFonts w:ascii="Times New Roman" w:hAnsi="Times New Roman" w:cs="Times New Roman"/>
          <w:b/>
          <w:bCs/>
          <w:sz w:val="24"/>
          <w:szCs w:val="24"/>
        </w:rPr>
      </w:pPr>
      <w:r>
        <w:rPr>
          <w:rFonts w:ascii="Times New Roman" w:hAnsi="Times New Roman" w:cs="Times New Roman"/>
          <w:b/>
          <w:bCs/>
          <w:sz w:val="24"/>
          <w:szCs w:val="24"/>
        </w:rPr>
        <w:t>о</w:t>
      </w:r>
      <w:r w:rsidR="00FA1C56">
        <w:rPr>
          <w:rFonts w:ascii="Times New Roman" w:hAnsi="Times New Roman" w:cs="Times New Roman"/>
          <w:b/>
          <w:bCs/>
          <w:sz w:val="24"/>
          <w:szCs w:val="24"/>
        </w:rPr>
        <w:t xml:space="preserve"> заключении</w:t>
      </w:r>
      <w:r w:rsidR="00DA05EF">
        <w:rPr>
          <w:rFonts w:ascii="Times New Roman" w:hAnsi="Times New Roman" w:cs="Times New Roman"/>
          <w:b/>
          <w:bCs/>
          <w:sz w:val="24"/>
          <w:szCs w:val="24"/>
        </w:rPr>
        <w:t xml:space="preserve"> </w:t>
      </w:r>
      <w:r w:rsidR="00DA05EF" w:rsidRPr="00DA05EF">
        <w:rPr>
          <w:rFonts w:ascii="Times New Roman" w:hAnsi="Times New Roman" w:cs="Times New Roman"/>
          <w:b/>
          <w:bCs/>
          <w:sz w:val="24"/>
          <w:szCs w:val="24"/>
        </w:rPr>
        <w:t>догово</w:t>
      </w:r>
      <w:r w:rsidR="00DA05EF">
        <w:rPr>
          <w:rFonts w:ascii="Times New Roman" w:hAnsi="Times New Roman" w:cs="Times New Roman"/>
          <w:b/>
          <w:bCs/>
          <w:sz w:val="24"/>
          <w:szCs w:val="24"/>
        </w:rPr>
        <w:t xml:space="preserve">ра </w:t>
      </w:r>
      <w:r w:rsidR="008C54D8" w:rsidRPr="008C54D8">
        <w:rPr>
          <w:rFonts w:ascii="Times New Roman" w:hAnsi="Times New Roman" w:cs="Times New Roman"/>
          <w:b/>
          <w:bCs/>
          <w:sz w:val="24"/>
          <w:szCs w:val="24"/>
        </w:rPr>
        <w:t xml:space="preserve">финансовой аренды (лизинга) автомобиля </w:t>
      </w:r>
      <w:r w:rsidRPr="004C05CC">
        <w:rPr>
          <w:rFonts w:ascii="Times New Roman" w:hAnsi="Times New Roman" w:cs="Times New Roman"/>
          <w:b/>
          <w:bCs/>
          <w:sz w:val="24"/>
          <w:szCs w:val="24"/>
          <w:lang w:val="en-US"/>
        </w:rPr>
        <w:t>Nissan</w:t>
      </w:r>
      <w:r w:rsidRPr="004C05CC">
        <w:rPr>
          <w:rFonts w:ascii="Times New Roman" w:hAnsi="Times New Roman" w:cs="Times New Roman"/>
          <w:b/>
          <w:bCs/>
          <w:sz w:val="24"/>
          <w:szCs w:val="24"/>
        </w:rPr>
        <w:t xml:space="preserve"> </w:t>
      </w:r>
      <w:r w:rsidRPr="004C05CC">
        <w:rPr>
          <w:rFonts w:ascii="Times New Roman" w:hAnsi="Times New Roman" w:cs="Times New Roman"/>
          <w:b/>
          <w:bCs/>
          <w:sz w:val="24"/>
          <w:szCs w:val="24"/>
          <w:lang w:val="en-US"/>
        </w:rPr>
        <w:t>X</w:t>
      </w:r>
      <w:r w:rsidRPr="004C05CC">
        <w:rPr>
          <w:rFonts w:ascii="Times New Roman" w:hAnsi="Times New Roman" w:cs="Times New Roman"/>
          <w:b/>
          <w:bCs/>
          <w:sz w:val="24"/>
          <w:szCs w:val="24"/>
        </w:rPr>
        <w:t>-</w:t>
      </w:r>
      <w:r w:rsidRPr="004C05CC">
        <w:rPr>
          <w:rFonts w:ascii="Times New Roman" w:hAnsi="Times New Roman" w:cs="Times New Roman"/>
          <w:b/>
          <w:bCs/>
          <w:sz w:val="24"/>
          <w:szCs w:val="24"/>
          <w:lang w:val="en-US"/>
        </w:rPr>
        <w:t>Trail</w:t>
      </w:r>
      <w:r w:rsidR="008C54D8" w:rsidRPr="008C54D8">
        <w:rPr>
          <w:rFonts w:ascii="Times New Roman" w:hAnsi="Times New Roman" w:cs="Times New Roman"/>
          <w:b/>
          <w:bCs/>
          <w:sz w:val="24"/>
          <w:szCs w:val="24"/>
        </w:rPr>
        <w:t xml:space="preserve"> для нужд ОАО «Печатный двор Кубани»</w:t>
      </w:r>
      <w:r w:rsidR="00CF1515" w:rsidRPr="00CF1515">
        <w:rPr>
          <w:rFonts w:ascii="Times New Roman" w:hAnsi="Times New Roman" w:cs="Times New Roman"/>
          <w:b/>
          <w:bCs/>
          <w:sz w:val="24"/>
          <w:szCs w:val="24"/>
        </w:rPr>
        <w:t>, путем закупки у единственного поставщика</w:t>
      </w:r>
    </w:p>
    <w:p w:rsidR="00034BB9" w:rsidRPr="00034BB9" w:rsidRDefault="00034BB9" w:rsidP="00034BB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0F0E76" w:rsidP="008C54D8">
            <w:pPr>
              <w:rPr>
                <w:rFonts w:ascii="Times New Roman" w:hAnsi="Times New Roman" w:cs="Times New Roman"/>
                <w:sz w:val="24"/>
                <w:szCs w:val="24"/>
              </w:rPr>
            </w:pPr>
            <w:r w:rsidRPr="003B63D8">
              <w:rPr>
                <w:rFonts w:ascii="Times New Roman" w:hAnsi="Times New Roman" w:cs="Times New Roman"/>
                <w:bCs/>
                <w:sz w:val="24"/>
                <w:szCs w:val="24"/>
              </w:rPr>
              <w:t>Закупки у единственного поставщика</w:t>
            </w:r>
            <w:r>
              <w:rPr>
                <w:rFonts w:ascii="Times New Roman" w:hAnsi="Times New Roman" w:cs="Times New Roman"/>
                <w:b/>
                <w:bCs/>
                <w:sz w:val="24"/>
                <w:szCs w:val="24"/>
              </w:rPr>
              <w:t xml:space="preserve"> </w:t>
            </w:r>
            <w:r w:rsidR="00DA05EF">
              <w:rPr>
                <w:rFonts w:ascii="Times New Roman" w:hAnsi="Times New Roman" w:cs="Times New Roman"/>
                <w:bCs/>
                <w:sz w:val="24"/>
                <w:szCs w:val="24"/>
              </w:rPr>
              <w:t xml:space="preserve">(на основании приказа </w:t>
            </w:r>
            <w:r w:rsidR="00DA05EF" w:rsidRPr="00107311">
              <w:rPr>
                <w:rFonts w:ascii="Times New Roman" w:hAnsi="Times New Roman" w:cs="Times New Roman"/>
                <w:bCs/>
                <w:sz w:val="24"/>
                <w:szCs w:val="24"/>
              </w:rPr>
              <w:t>от 11.05</w:t>
            </w:r>
            <w:r w:rsidR="00286D9E" w:rsidRPr="00107311">
              <w:rPr>
                <w:rFonts w:ascii="Times New Roman" w:hAnsi="Times New Roman" w:cs="Times New Roman"/>
                <w:bCs/>
                <w:sz w:val="24"/>
                <w:szCs w:val="24"/>
              </w:rPr>
              <w:t>.</w:t>
            </w:r>
            <w:r w:rsidR="00107311" w:rsidRPr="00107311">
              <w:rPr>
                <w:rFonts w:ascii="Times New Roman" w:hAnsi="Times New Roman" w:cs="Times New Roman"/>
                <w:bCs/>
                <w:sz w:val="24"/>
                <w:szCs w:val="24"/>
              </w:rPr>
              <w:t>2016 г. № 54</w:t>
            </w:r>
            <w:r>
              <w:rPr>
                <w:rFonts w:ascii="Times New Roman" w:hAnsi="Times New Roman" w:cs="Times New Roman"/>
                <w:bCs/>
                <w:sz w:val="24"/>
                <w:szCs w:val="24"/>
              </w:rPr>
              <w:t xml:space="preserve"> и в соответствии с </w:t>
            </w:r>
            <w:r w:rsidR="00DA05EF">
              <w:rPr>
                <w:rFonts w:ascii="Times New Roman" w:hAnsi="Times New Roman" w:cs="Times New Roman"/>
                <w:bCs/>
                <w:sz w:val="24"/>
                <w:szCs w:val="24"/>
              </w:rPr>
              <w:t>подпунктом 14 пунктом</w:t>
            </w:r>
            <w:r w:rsidR="00DA05EF" w:rsidRPr="00DA05EF">
              <w:rPr>
                <w:rFonts w:ascii="Times New Roman" w:hAnsi="Times New Roman" w:cs="Times New Roman"/>
                <w:bCs/>
                <w:sz w:val="24"/>
                <w:szCs w:val="24"/>
              </w:rPr>
              <w:t xml:space="preserve"> 5.1 </w:t>
            </w:r>
            <w:r w:rsidR="00DA05EF">
              <w:rPr>
                <w:rFonts w:ascii="Times New Roman" w:hAnsi="Times New Roman" w:cs="Times New Roman"/>
                <w:bCs/>
                <w:sz w:val="24"/>
                <w:szCs w:val="24"/>
              </w:rPr>
              <w:t>Приложением</w:t>
            </w:r>
            <w:r w:rsidR="00DA05EF" w:rsidRPr="00DA05EF">
              <w:rPr>
                <w:rFonts w:ascii="Times New Roman" w:hAnsi="Times New Roman" w:cs="Times New Roman"/>
                <w:bCs/>
                <w:sz w:val="24"/>
                <w:szCs w:val="24"/>
              </w:rPr>
              <w:t xml:space="preserve"> № 6 </w:t>
            </w:r>
            <w:r w:rsidR="00F45BB8">
              <w:rPr>
                <w:rFonts w:ascii="Times New Roman" w:hAnsi="Times New Roman" w:cs="Times New Roman"/>
                <w:bCs/>
                <w:sz w:val="24"/>
                <w:szCs w:val="24"/>
              </w:rPr>
              <w:t xml:space="preserve">к </w:t>
            </w:r>
            <w:r w:rsidR="00DA05EF" w:rsidRPr="00DA05EF">
              <w:rPr>
                <w:rFonts w:ascii="Times New Roman" w:hAnsi="Times New Roman" w:cs="Times New Roman"/>
                <w:bCs/>
                <w:sz w:val="24"/>
                <w:szCs w:val="24"/>
              </w:rPr>
              <w:t>П</w:t>
            </w:r>
            <w:r w:rsidR="00F45BB8">
              <w:rPr>
                <w:rFonts w:ascii="Times New Roman" w:hAnsi="Times New Roman" w:cs="Times New Roman"/>
                <w:bCs/>
                <w:sz w:val="24"/>
                <w:szCs w:val="24"/>
              </w:rPr>
              <w:t>оложению</w:t>
            </w:r>
            <w:r w:rsidR="00DA05EF" w:rsidRPr="00DA05EF">
              <w:rPr>
                <w:rFonts w:ascii="Times New Roman" w:hAnsi="Times New Roman" w:cs="Times New Roman"/>
                <w:bCs/>
                <w:sz w:val="24"/>
                <w:szCs w:val="24"/>
              </w:rPr>
              <w:t xml:space="preserve"> о закупках товаров, работ, услуг ОАО «Печатный двор Кубани» (Новая редакция)</w:t>
            </w:r>
            <w:r w:rsidR="00DA05EF">
              <w:rPr>
                <w:rFonts w:ascii="Times New Roman" w:hAnsi="Times New Roman" w:cs="Times New Roman"/>
                <w:bCs/>
                <w:sz w:val="24"/>
                <w:szCs w:val="24"/>
              </w:rPr>
              <w:t>)</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proofErr w:type="spellStart"/>
            <w:r>
              <w:rPr>
                <w:rFonts w:ascii="Times New Roman" w:hAnsi="Times New Roman" w:cs="Times New Roman"/>
                <w:sz w:val="24"/>
                <w:szCs w:val="24"/>
              </w:rPr>
              <w:t>Маханёва</w:t>
            </w:r>
            <w:proofErr w:type="spellEnd"/>
            <w:r>
              <w:rPr>
                <w:rFonts w:ascii="Times New Roman" w:hAnsi="Times New Roman" w:cs="Times New Roman"/>
                <w:sz w:val="24"/>
                <w:szCs w:val="24"/>
              </w:rPr>
              <w:t xml:space="preserve">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r w:rsidRPr="009C20D0">
              <w:rPr>
                <w:rFonts w:ascii="Times New Roman" w:hAnsi="Times New Roman" w:cs="Times New Roman"/>
                <w:bCs/>
                <w:sz w:val="24"/>
                <w:szCs w:val="24"/>
                <w:lang w:val="en-US"/>
              </w:rPr>
              <w:t>zakupki</w:t>
            </w:r>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424B6A" w:rsidRDefault="00990AC7" w:rsidP="009C20D0">
            <w:pPr>
              <w:rPr>
                <w:rFonts w:ascii="Times New Roman" w:hAnsi="Times New Roman" w:cs="Times New Roman"/>
                <w:bCs/>
                <w:sz w:val="24"/>
                <w:szCs w:val="24"/>
              </w:rPr>
            </w:pPr>
            <w:r>
              <w:rPr>
                <w:rFonts w:ascii="Times New Roman" w:hAnsi="Times New Roman" w:cs="Times New Roman"/>
                <w:bCs/>
                <w:sz w:val="24"/>
                <w:szCs w:val="24"/>
              </w:rPr>
              <w:t>Заключение д</w:t>
            </w:r>
            <w:r w:rsidR="00B41022">
              <w:rPr>
                <w:rFonts w:ascii="Times New Roman" w:hAnsi="Times New Roman" w:cs="Times New Roman"/>
                <w:bCs/>
                <w:sz w:val="24"/>
                <w:szCs w:val="24"/>
              </w:rPr>
              <w:t>оговор</w:t>
            </w:r>
            <w:r>
              <w:rPr>
                <w:rFonts w:ascii="Times New Roman" w:hAnsi="Times New Roman" w:cs="Times New Roman"/>
                <w:bCs/>
                <w:sz w:val="24"/>
                <w:szCs w:val="24"/>
              </w:rPr>
              <w:t>а</w:t>
            </w:r>
            <w:r w:rsidR="00B41022">
              <w:rPr>
                <w:rFonts w:ascii="Times New Roman" w:hAnsi="Times New Roman" w:cs="Times New Roman"/>
                <w:bCs/>
                <w:sz w:val="24"/>
                <w:szCs w:val="24"/>
              </w:rPr>
              <w:t xml:space="preserve"> финансовой аренды</w:t>
            </w:r>
            <w:r w:rsidR="008C54D8" w:rsidRPr="008C54D8">
              <w:rPr>
                <w:rFonts w:ascii="Times New Roman" w:hAnsi="Times New Roman" w:cs="Times New Roman"/>
                <w:bCs/>
                <w:sz w:val="24"/>
                <w:szCs w:val="24"/>
              </w:rPr>
              <w:t xml:space="preserve"> (лизинг</w:t>
            </w:r>
            <w:r w:rsidR="00B41022">
              <w:rPr>
                <w:rFonts w:ascii="Times New Roman" w:hAnsi="Times New Roman" w:cs="Times New Roman"/>
                <w:bCs/>
                <w:sz w:val="24"/>
                <w:szCs w:val="24"/>
              </w:rPr>
              <w:t>а</w:t>
            </w:r>
            <w:r w:rsidR="008C54D8" w:rsidRPr="008C54D8">
              <w:rPr>
                <w:rFonts w:ascii="Times New Roman" w:hAnsi="Times New Roman" w:cs="Times New Roman"/>
                <w:bCs/>
                <w:sz w:val="24"/>
                <w:szCs w:val="24"/>
              </w:rPr>
              <w:t xml:space="preserve">) автомобиля </w:t>
            </w:r>
            <w:r w:rsidR="004C05CC" w:rsidRPr="004C05CC">
              <w:rPr>
                <w:rFonts w:ascii="Times New Roman" w:hAnsi="Times New Roman" w:cs="Times New Roman"/>
                <w:bCs/>
                <w:sz w:val="24"/>
                <w:szCs w:val="24"/>
                <w:lang w:val="en-US"/>
              </w:rPr>
              <w:t>Nissan</w:t>
            </w:r>
            <w:r w:rsidR="004C05CC" w:rsidRPr="004C05CC">
              <w:rPr>
                <w:rFonts w:ascii="Times New Roman" w:hAnsi="Times New Roman" w:cs="Times New Roman"/>
                <w:bCs/>
                <w:sz w:val="24"/>
                <w:szCs w:val="24"/>
              </w:rPr>
              <w:t xml:space="preserve"> </w:t>
            </w:r>
            <w:r w:rsidR="004C05CC" w:rsidRPr="004C05CC">
              <w:rPr>
                <w:rFonts w:ascii="Times New Roman" w:hAnsi="Times New Roman" w:cs="Times New Roman"/>
                <w:bCs/>
                <w:sz w:val="24"/>
                <w:szCs w:val="24"/>
                <w:lang w:val="en-US"/>
              </w:rPr>
              <w:t>X</w:t>
            </w:r>
            <w:r w:rsidR="004C05CC" w:rsidRPr="004C05CC">
              <w:rPr>
                <w:rFonts w:ascii="Times New Roman" w:hAnsi="Times New Roman" w:cs="Times New Roman"/>
                <w:bCs/>
                <w:sz w:val="24"/>
                <w:szCs w:val="24"/>
              </w:rPr>
              <w:t>-</w:t>
            </w:r>
            <w:r w:rsidR="004C05CC" w:rsidRPr="004C05CC">
              <w:rPr>
                <w:rFonts w:ascii="Times New Roman" w:hAnsi="Times New Roman" w:cs="Times New Roman"/>
                <w:bCs/>
                <w:sz w:val="24"/>
                <w:szCs w:val="24"/>
                <w:lang w:val="en-US"/>
              </w:rPr>
              <w:t>Trail</w:t>
            </w:r>
            <w:r w:rsidR="008C54D8" w:rsidRPr="008C54D8">
              <w:rPr>
                <w:rFonts w:ascii="Times New Roman" w:hAnsi="Times New Roman" w:cs="Times New Roman"/>
                <w:bCs/>
                <w:sz w:val="24"/>
                <w:szCs w:val="24"/>
              </w:rPr>
              <w:t xml:space="preserve"> для нужд ОАО «Печатный двор Кубани»</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w:t>
            </w:r>
            <w:bookmarkStart w:id="0" w:name="_GoBack"/>
            <w:bookmarkEnd w:id="0"/>
            <w:r w:rsidRPr="00994CC3">
              <w:rPr>
                <w:rFonts w:ascii="Times New Roman" w:hAnsi="Times New Roman" w:cs="Times New Roman"/>
                <w:sz w:val="24"/>
                <w:szCs w:val="24"/>
              </w:rPr>
              <w:t>тветствии с проектом договора</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3E3429" w:rsidP="008C54D8">
            <w:pPr>
              <w:jc w:val="both"/>
              <w:rPr>
                <w:rFonts w:ascii="Times New Roman" w:hAnsi="Times New Roman" w:cs="Times New Roman"/>
                <w:sz w:val="24"/>
                <w:szCs w:val="24"/>
              </w:rPr>
            </w:pPr>
            <w:r w:rsidRPr="00107311">
              <w:rPr>
                <w:rFonts w:ascii="Times New Roman" w:hAnsi="Times New Roman" w:cs="Times New Roman"/>
                <w:bCs/>
                <w:sz w:val="24"/>
                <w:szCs w:val="24"/>
              </w:rPr>
              <w:t>2 126 984,23</w:t>
            </w:r>
            <w:r w:rsidR="00EC46B6" w:rsidRPr="00107311">
              <w:rPr>
                <w:rFonts w:ascii="Times New Roman" w:hAnsi="Times New Roman" w:cs="Times New Roman"/>
                <w:bCs/>
                <w:sz w:val="24"/>
                <w:szCs w:val="24"/>
              </w:rPr>
              <w:t xml:space="preserve"> </w:t>
            </w:r>
            <w:r w:rsidR="000F0E76" w:rsidRPr="00107311">
              <w:rPr>
                <w:rFonts w:ascii="Times New Roman" w:hAnsi="Times New Roman" w:cs="Times New Roman"/>
                <w:sz w:val="24"/>
                <w:szCs w:val="24"/>
              </w:rPr>
              <w:t>(</w:t>
            </w:r>
            <w:r w:rsidR="008C54D8" w:rsidRPr="00107311">
              <w:rPr>
                <w:rFonts w:ascii="Times New Roman" w:hAnsi="Times New Roman" w:cs="Times New Roman"/>
                <w:sz w:val="24"/>
                <w:szCs w:val="24"/>
              </w:rPr>
              <w:t>Два</w:t>
            </w:r>
            <w:r w:rsidRPr="00107311">
              <w:rPr>
                <w:rFonts w:ascii="Times New Roman" w:hAnsi="Times New Roman" w:cs="Times New Roman"/>
                <w:sz w:val="24"/>
                <w:szCs w:val="24"/>
              </w:rPr>
              <w:t xml:space="preserve"> миллиона сто двадцать шесть тысяч девятьсот восемьдесят</w:t>
            </w:r>
            <w:r w:rsidR="00DA05EF" w:rsidRPr="00107311">
              <w:rPr>
                <w:rFonts w:ascii="Times New Roman" w:hAnsi="Times New Roman" w:cs="Times New Roman"/>
                <w:sz w:val="24"/>
                <w:szCs w:val="24"/>
              </w:rPr>
              <w:t xml:space="preserve"> </w:t>
            </w:r>
            <w:r w:rsidRPr="00107311">
              <w:rPr>
                <w:rFonts w:ascii="Times New Roman" w:hAnsi="Times New Roman" w:cs="Times New Roman"/>
                <w:sz w:val="24"/>
                <w:szCs w:val="24"/>
              </w:rPr>
              <w:t>четыре</w:t>
            </w:r>
            <w:r w:rsidR="00EC46B6" w:rsidRPr="00107311">
              <w:rPr>
                <w:rFonts w:ascii="Times New Roman" w:hAnsi="Times New Roman" w:cs="Times New Roman"/>
                <w:sz w:val="24"/>
                <w:szCs w:val="24"/>
              </w:rPr>
              <w:t>)</w:t>
            </w:r>
            <w:r w:rsidR="00DA05EF" w:rsidRPr="00107311">
              <w:rPr>
                <w:rFonts w:ascii="Times New Roman" w:hAnsi="Times New Roman" w:cs="Times New Roman"/>
                <w:sz w:val="24"/>
                <w:szCs w:val="24"/>
              </w:rPr>
              <w:t xml:space="preserve"> рубля 23 копейки</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w:t>
            </w:r>
            <w:r w:rsidRPr="00994CC3">
              <w:rPr>
                <w:rFonts w:ascii="Times New Roman" w:hAnsi="Times New Roman" w:cs="Times New Roman"/>
                <w:b/>
                <w:sz w:val="24"/>
                <w:szCs w:val="24"/>
              </w:rPr>
              <w:lastRenderedPageBreak/>
              <w:t>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lastRenderedPageBreak/>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w:t>
            </w:r>
            <w:r w:rsidRPr="00994CC3">
              <w:rPr>
                <w:rFonts w:ascii="Times New Roman" w:hAnsi="Times New Roman" w:cs="Times New Roman"/>
                <w:sz w:val="24"/>
                <w:szCs w:val="24"/>
              </w:rPr>
              <w:lastRenderedPageBreak/>
              <w:t>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Pr="003B63D8">
              <w:rPr>
                <w:rFonts w:ascii="Times New Roman" w:hAnsi="Times New Roman" w:cs="Times New Roman"/>
                <w:sz w:val="24"/>
                <w:szCs w:val="24"/>
              </w:rPr>
              <w:t>астоящее извещение-документация о закупке 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0F0E76" w:rsidP="00034BB9">
            <w:pPr>
              <w:rPr>
                <w:rFonts w:ascii="Times New Roman" w:hAnsi="Times New Roman" w:cs="Times New Roman"/>
                <w:sz w:val="24"/>
                <w:szCs w:val="24"/>
              </w:rPr>
            </w:pPr>
            <w:r w:rsidRPr="003B63D8">
              <w:rPr>
                <w:rFonts w:ascii="Times New Roman" w:hAnsi="Times New Roman" w:cs="Times New Roman"/>
                <w:sz w:val="24"/>
                <w:szCs w:val="24"/>
              </w:rPr>
              <w:t xml:space="preserve">Извещение-документация о закупке у единственного поставщика доступна для ознакомления в электронном виде на сайте </w:t>
            </w:r>
            <w:hyperlink r:id="rId5" w:history="1">
              <w:r w:rsidRPr="003B63D8">
                <w:rPr>
                  <w:rStyle w:val="a4"/>
                  <w:rFonts w:ascii="Times New Roman" w:hAnsi="Times New Roman" w:cs="Times New Roman"/>
                  <w:sz w:val="24"/>
                  <w:szCs w:val="24"/>
                  <w:lang w:val="en-US"/>
                </w:rPr>
                <w:t>www</w:t>
              </w:r>
              <w:r w:rsidRPr="003B63D8">
                <w:rPr>
                  <w:rStyle w:val="a4"/>
                  <w:rFonts w:ascii="Times New Roman" w:hAnsi="Times New Roman" w:cs="Times New Roman"/>
                  <w:sz w:val="24"/>
                  <w:szCs w:val="24"/>
                </w:rPr>
                <w:t>.</w:t>
              </w:r>
              <w:r>
                <w:rPr>
                  <w:rStyle w:val="a4"/>
                  <w:rFonts w:ascii="Times New Roman" w:hAnsi="Times New Roman" w:cs="Times New Roman"/>
                  <w:sz w:val="24"/>
                  <w:szCs w:val="24"/>
                  <w:lang w:val="en-US"/>
                </w:rPr>
                <w:t>pdkuban</w:t>
              </w:r>
              <w:r w:rsidRPr="003B63D8">
                <w:rPr>
                  <w:rStyle w:val="a4"/>
                  <w:rFonts w:ascii="Times New Roman" w:hAnsi="Times New Roman" w:cs="Times New Roman"/>
                  <w:sz w:val="24"/>
                  <w:szCs w:val="24"/>
                </w:rPr>
                <w:t>.</w:t>
              </w:r>
              <w:r w:rsidRPr="003B63D8">
                <w:rPr>
                  <w:rStyle w:val="a4"/>
                  <w:rFonts w:ascii="Times New Roman" w:hAnsi="Times New Roman" w:cs="Times New Roman"/>
                  <w:sz w:val="24"/>
                  <w:szCs w:val="24"/>
                  <w:lang w:val="en-US"/>
                </w:rPr>
                <w:t>ru</w:t>
              </w:r>
            </w:hyperlink>
            <w:r w:rsidRPr="003B63D8">
              <w:rPr>
                <w:rFonts w:ascii="Times New Roman" w:hAnsi="Times New Roman" w:cs="Times New Roman"/>
                <w:sz w:val="24"/>
                <w:szCs w:val="24"/>
              </w:rPr>
              <w:t xml:space="preserve">, </w:t>
            </w:r>
            <w:hyperlink r:id="rId6" w:history="1">
              <w:r w:rsidRPr="003B63D8">
                <w:rPr>
                  <w:rStyle w:val="a4"/>
                  <w:rFonts w:ascii="Times New Roman" w:hAnsi="Times New Roman" w:cs="Times New Roman"/>
                  <w:sz w:val="24"/>
                  <w:szCs w:val="24"/>
                  <w:lang w:val="en-US"/>
                </w:rPr>
                <w:t>www</w:t>
              </w:r>
              <w:r w:rsidRPr="003B63D8">
                <w:rPr>
                  <w:rStyle w:val="a4"/>
                  <w:rFonts w:ascii="Times New Roman" w:hAnsi="Times New Roman" w:cs="Times New Roman"/>
                  <w:sz w:val="24"/>
                  <w:szCs w:val="24"/>
                </w:rPr>
                <w:t>.</w:t>
              </w:r>
              <w:r w:rsidRPr="003B63D8">
                <w:rPr>
                  <w:rStyle w:val="a4"/>
                  <w:rFonts w:ascii="Times New Roman" w:hAnsi="Times New Roman" w:cs="Times New Roman"/>
                  <w:sz w:val="24"/>
                  <w:szCs w:val="24"/>
                  <w:lang w:val="en-US"/>
                </w:rPr>
                <w:t>zakupki</w:t>
              </w:r>
              <w:r w:rsidRPr="003B63D8">
                <w:rPr>
                  <w:rStyle w:val="a4"/>
                  <w:rFonts w:ascii="Times New Roman" w:hAnsi="Times New Roman" w:cs="Times New Roman"/>
                  <w:sz w:val="24"/>
                  <w:szCs w:val="24"/>
                </w:rPr>
                <w:t>.</w:t>
              </w:r>
              <w:r w:rsidRPr="003B63D8">
                <w:rPr>
                  <w:rStyle w:val="a4"/>
                  <w:rFonts w:ascii="Times New Roman" w:hAnsi="Times New Roman" w:cs="Times New Roman"/>
                  <w:sz w:val="24"/>
                  <w:szCs w:val="24"/>
                  <w:lang w:val="en-US"/>
                </w:rPr>
                <w:t>gov</w:t>
              </w:r>
              <w:r w:rsidRPr="003B63D8">
                <w:rPr>
                  <w:rStyle w:val="a4"/>
                  <w:rFonts w:ascii="Times New Roman" w:hAnsi="Times New Roman" w:cs="Times New Roman"/>
                  <w:sz w:val="24"/>
                  <w:szCs w:val="24"/>
                </w:rPr>
                <w:t>.</w:t>
              </w:r>
              <w:proofErr w:type="spellStart"/>
              <w:r w:rsidRPr="003B63D8">
                <w:rPr>
                  <w:rStyle w:val="a4"/>
                  <w:rFonts w:ascii="Times New Roman" w:hAnsi="Times New Roman" w:cs="Times New Roman"/>
                  <w:sz w:val="24"/>
                  <w:szCs w:val="24"/>
                  <w:lang w:val="en-US"/>
                </w:rPr>
                <w:t>ru</w:t>
              </w:r>
              <w:proofErr w:type="spellEnd"/>
            </w:hyperlink>
            <w:r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 xml:space="preserve">ния </w:t>
            </w:r>
            <w:r>
              <w:rPr>
                <w:rFonts w:ascii="Times New Roman" w:eastAsia="Times New Roman" w:hAnsi="Times New Roman" w:cs="Times New Roman"/>
                <w:b/>
                <w:sz w:val="24"/>
                <w:szCs w:val="24"/>
              </w:rPr>
              <w:lastRenderedPageBreak/>
              <w:t>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lastRenderedPageBreak/>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Порядок оценки и сопоставления 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w:t>
            </w:r>
          </w:p>
        </w:tc>
      </w:tr>
    </w:tbl>
    <w:p w:rsidR="00424B6A" w:rsidRPr="00424B6A" w:rsidRDefault="00424B6A" w:rsidP="00424B6A">
      <w:pPr>
        <w:autoSpaceDE w:val="0"/>
        <w:spacing w:after="0" w:line="240" w:lineRule="auto"/>
        <w:ind w:firstLine="708"/>
        <w:jc w:val="both"/>
        <w:rPr>
          <w:rFonts w:ascii="Times New Roman" w:eastAsia="Times New Roman" w:hAnsi="Times New Roman" w:cs="Times New Roman"/>
          <w:sz w:val="24"/>
          <w:szCs w:val="24"/>
        </w:rPr>
      </w:pPr>
    </w:p>
    <w:p w:rsidR="00034BB9" w:rsidRDefault="00034BB9" w:rsidP="00034BB9">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034BB9">
        <w:rPr>
          <w:rFonts w:ascii="Times New Roman" w:hAnsi="Times New Roman" w:cs="Times New Roman"/>
          <w:b/>
          <w:sz w:val="24"/>
          <w:szCs w:val="24"/>
        </w:rPr>
        <w:t>ПРОЕКТ ДОГОВОРА</w:t>
      </w:r>
    </w:p>
    <w:p w:rsidR="003E3429" w:rsidRPr="005D5231" w:rsidRDefault="003E3429" w:rsidP="003E3429">
      <w:pPr>
        <w:spacing w:after="0" w:line="240" w:lineRule="auto"/>
        <w:ind w:firstLine="284"/>
        <w:jc w:val="center"/>
        <w:outlineLvl w:val="0"/>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ДОГОВОР ЛИЗИНГА №</w:t>
      </w:r>
      <w:r w:rsidRPr="005D5231">
        <w:rPr>
          <w:rFonts w:ascii="Times New Roman" w:eastAsia="Times New Roman" w:hAnsi="Times New Roman" w:cs="Times New Roman"/>
          <w:b/>
          <w:sz w:val="20"/>
          <w:szCs w:val="20"/>
          <w:lang w:val="en-US" w:eastAsia="ru-RU"/>
        </w:rPr>
        <w:t> </w:t>
      </w:r>
      <w:r w:rsidRPr="005D5231">
        <w:rPr>
          <w:rFonts w:ascii="Times New Roman" w:eastAsia="Times New Roman" w:hAnsi="Times New Roman" w:cs="Times New Roman"/>
          <w:b/>
          <w:sz w:val="20"/>
          <w:szCs w:val="20"/>
          <w:lang w:eastAsia="ru-RU"/>
        </w:rPr>
        <w:fldChar w:fldCharType="begin"/>
      </w:r>
      <w:r w:rsidRPr="005D5231">
        <w:rPr>
          <w:rFonts w:ascii="Times New Roman" w:eastAsia="Times New Roman" w:hAnsi="Times New Roman" w:cs="Times New Roman"/>
          <w:b/>
          <w:sz w:val="20"/>
          <w:szCs w:val="20"/>
          <w:lang w:eastAsia="ru-RU"/>
        </w:rPr>
        <w:instrText xml:space="preserve"> DOCVARIABLE  НомерДоговора  \* MERGEFORMAT </w:instrText>
      </w:r>
      <w:r w:rsidRPr="005D5231">
        <w:rPr>
          <w:rFonts w:ascii="Times New Roman" w:eastAsia="Times New Roman" w:hAnsi="Times New Roman" w:cs="Times New Roman"/>
          <w:b/>
          <w:sz w:val="20"/>
          <w:szCs w:val="20"/>
          <w:lang w:eastAsia="ru-RU"/>
        </w:rPr>
        <w:fldChar w:fldCharType="end"/>
      </w:r>
    </w:p>
    <w:p w:rsidR="003E3429" w:rsidRPr="005D5231" w:rsidRDefault="003E3429" w:rsidP="003E3429">
      <w:pPr>
        <w:spacing w:after="0" w:line="240" w:lineRule="auto"/>
        <w:ind w:firstLine="284"/>
        <w:jc w:val="center"/>
        <w:outlineLvl w:val="0"/>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 xml:space="preserve">(баланс </w:t>
      </w:r>
      <w:r w:rsidRPr="005D5231">
        <w:rPr>
          <w:rFonts w:ascii="Times New Roman" w:eastAsia="Times New Roman" w:hAnsi="Times New Roman" w:cs="Times New Roman"/>
          <w:b/>
          <w:sz w:val="20"/>
          <w:szCs w:val="20"/>
          <w:lang w:eastAsia="ru-RU"/>
        </w:rPr>
        <w:fldChar w:fldCharType="begin"/>
      </w:r>
      <w:r w:rsidRPr="005D5231">
        <w:rPr>
          <w:rFonts w:ascii="Times New Roman" w:eastAsia="Times New Roman" w:hAnsi="Times New Roman" w:cs="Times New Roman"/>
          <w:b/>
          <w:sz w:val="20"/>
          <w:szCs w:val="20"/>
          <w:lang w:eastAsia="ru-RU"/>
        </w:rPr>
        <w:instrText xml:space="preserve"> DOCVARIABLE  Баланс  \* MERGEFORMAT </w:instrText>
      </w:r>
      <w:r w:rsidRPr="005D5231">
        <w:rPr>
          <w:rFonts w:ascii="Times New Roman" w:eastAsia="Times New Roman" w:hAnsi="Times New Roman" w:cs="Times New Roman"/>
          <w:b/>
          <w:sz w:val="20"/>
          <w:szCs w:val="20"/>
          <w:lang w:eastAsia="ru-RU"/>
        </w:rPr>
        <w:fldChar w:fldCharType="separate"/>
      </w:r>
      <w:r w:rsidRPr="005D5231">
        <w:rPr>
          <w:rFonts w:ascii="Times New Roman" w:eastAsia="Times New Roman" w:hAnsi="Times New Roman" w:cs="Times New Roman"/>
          <w:b/>
          <w:sz w:val="20"/>
          <w:szCs w:val="20"/>
          <w:lang w:eastAsia="ru-RU"/>
        </w:rPr>
        <w:t>Лизингодателя</w:t>
      </w:r>
      <w:r w:rsidRPr="005D5231">
        <w:rPr>
          <w:rFonts w:ascii="Times New Roman" w:eastAsia="Times New Roman" w:hAnsi="Times New Roman" w:cs="Times New Roman"/>
          <w:b/>
          <w:sz w:val="20"/>
          <w:szCs w:val="20"/>
          <w:lang w:eastAsia="ru-RU"/>
        </w:rPr>
        <w:fldChar w:fldCharType="end"/>
      </w:r>
      <w:r w:rsidRPr="005D5231">
        <w:rPr>
          <w:rFonts w:ascii="Times New Roman" w:eastAsia="Times New Roman" w:hAnsi="Times New Roman" w:cs="Times New Roman"/>
          <w:b/>
          <w:sz w:val="20"/>
          <w:szCs w:val="20"/>
          <w:lang w:eastAsia="ru-RU"/>
        </w:rPr>
        <w:t>)</w:t>
      </w:r>
    </w:p>
    <w:p w:rsidR="003E3429" w:rsidRPr="005D5231" w:rsidRDefault="003E3429" w:rsidP="003E3429">
      <w:pPr>
        <w:spacing w:after="0" w:line="240" w:lineRule="auto"/>
        <w:ind w:firstLine="284"/>
        <w:jc w:val="center"/>
        <w:outlineLvl w:val="0"/>
        <w:rPr>
          <w:rFonts w:ascii="Times New Roman" w:eastAsia="Times New Roman" w:hAnsi="Times New Roman" w:cs="Times New Roman"/>
          <w:b/>
          <w:sz w:val="20"/>
          <w:szCs w:val="20"/>
          <w:lang w:eastAsia="ru-RU"/>
        </w:rPr>
      </w:pPr>
    </w:p>
    <w:tbl>
      <w:tblPr>
        <w:tblW w:w="0" w:type="auto"/>
        <w:tblLook w:val="04A0" w:firstRow="1" w:lastRow="0" w:firstColumn="1" w:lastColumn="0" w:noHBand="0" w:noVBand="1"/>
      </w:tblPr>
      <w:tblGrid>
        <w:gridCol w:w="4782"/>
        <w:gridCol w:w="4789"/>
      </w:tblGrid>
      <w:tr w:rsidR="003E3429" w:rsidRPr="005D5231" w:rsidTr="007D7D54">
        <w:tc>
          <w:tcPr>
            <w:tcW w:w="4909"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г.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ГородДоговора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Краснодар</w:t>
            </w:r>
            <w:r w:rsidRPr="005D5231">
              <w:rPr>
                <w:rFonts w:ascii="Times New Roman" w:eastAsia="Times New Roman" w:hAnsi="Times New Roman" w:cs="Times New Roman"/>
                <w:sz w:val="20"/>
                <w:szCs w:val="20"/>
                <w:lang w:eastAsia="ru-RU"/>
              </w:rPr>
              <w:fldChar w:fldCharType="end"/>
            </w:r>
          </w:p>
        </w:tc>
        <w:tc>
          <w:tcPr>
            <w:tcW w:w="4907" w:type="dxa"/>
          </w:tcPr>
          <w:p w:rsidR="003E3429" w:rsidRPr="005D5231" w:rsidRDefault="00107311" w:rsidP="00107311">
            <w:pPr>
              <w:spacing w:after="0" w:line="240" w:lineRule="auto"/>
              <w:jc w:val="right"/>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____________</w:t>
            </w:r>
            <w:r w:rsidR="003E3429" w:rsidRPr="005D5231">
              <w:rPr>
                <w:rFonts w:ascii="Times New Roman" w:eastAsia="Times New Roman" w:hAnsi="Times New Roman" w:cs="Times New Roman"/>
                <w:sz w:val="20"/>
                <w:szCs w:val="20"/>
                <w:lang w:eastAsia="ru-RU"/>
              </w:rPr>
              <w:fldChar w:fldCharType="begin"/>
            </w:r>
            <w:r w:rsidR="003E3429" w:rsidRPr="005D5231">
              <w:rPr>
                <w:rFonts w:ascii="Times New Roman" w:eastAsia="Times New Roman" w:hAnsi="Times New Roman" w:cs="Times New Roman"/>
                <w:sz w:val="20"/>
                <w:szCs w:val="20"/>
                <w:lang w:eastAsia="ru-RU"/>
              </w:rPr>
              <w:instrText xml:space="preserve"> DOCVARIABLE  ДатаДоговора  \* MERGEFORMAT </w:instrText>
            </w:r>
            <w:r w:rsidR="003E3429" w:rsidRPr="005D5231">
              <w:rPr>
                <w:rFonts w:ascii="Times New Roman" w:eastAsia="Times New Roman" w:hAnsi="Times New Roman" w:cs="Times New Roman"/>
                <w:sz w:val="20"/>
                <w:szCs w:val="20"/>
                <w:lang w:eastAsia="ru-RU"/>
              </w:rPr>
              <w:fldChar w:fldCharType="separate"/>
            </w:r>
            <w:r w:rsidR="003E3429" w:rsidRPr="005D5231">
              <w:rPr>
                <w:rFonts w:ascii="Times New Roman" w:eastAsia="Times New Roman" w:hAnsi="Times New Roman" w:cs="Times New Roman"/>
                <w:sz w:val="20"/>
                <w:szCs w:val="20"/>
                <w:lang w:eastAsia="ru-RU"/>
              </w:rPr>
              <w:t xml:space="preserve"> 2016 г.</w:t>
            </w:r>
            <w:r w:rsidR="003E3429" w:rsidRPr="005D5231">
              <w:rPr>
                <w:rFonts w:ascii="Times New Roman" w:eastAsia="Times New Roman" w:hAnsi="Times New Roman" w:cs="Times New Roman"/>
                <w:sz w:val="20"/>
                <w:szCs w:val="20"/>
                <w:lang w:eastAsia="ru-RU"/>
              </w:rPr>
              <w:fldChar w:fldCharType="end"/>
            </w:r>
          </w:p>
        </w:tc>
      </w:tr>
    </w:tbl>
    <w:p w:rsidR="003E3429" w:rsidRPr="005D5231" w:rsidRDefault="003E3429" w:rsidP="003E3429">
      <w:pPr>
        <w:spacing w:before="240"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b/>
          <w:sz w:val="20"/>
          <w:szCs w:val="20"/>
          <w:lang w:eastAsia="ru-RU"/>
        </w:rPr>
        <w:fldChar w:fldCharType="begin"/>
      </w:r>
      <w:r w:rsidRPr="005D5231">
        <w:rPr>
          <w:rFonts w:ascii="Times New Roman" w:eastAsia="Times New Roman" w:hAnsi="Times New Roman" w:cs="Times New Roman"/>
          <w:b/>
          <w:sz w:val="20"/>
          <w:szCs w:val="20"/>
          <w:lang w:eastAsia="ru-RU"/>
        </w:rPr>
        <w:instrText xml:space="preserve"> DOCVARIABLE  Организация  \* MERGEFORMAT </w:instrText>
      </w:r>
      <w:r w:rsidRPr="005D5231">
        <w:rPr>
          <w:rFonts w:ascii="Times New Roman" w:eastAsia="Times New Roman" w:hAnsi="Times New Roman" w:cs="Times New Roman"/>
          <w:b/>
          <w:sz w:val="20"/>
          <w:szCs w:val="20"/>
          <w:lang w:eastAsia="ru-RU"/>
        </w:rPr>
        <w:fldChar w:fldCharType="separate"/>
      </w:r>
      <w:r w:rsidRPr="005D5231">
        <w:rPr>
          <w:rFonts w:ascii="Times New Roman" w:eastAsia="Times New Roman" w:hAnsi="Times New Roman" w:cs="Times New Roman"/>
          <w:b/>
          <w:sz w:val="20"/>
          <w:szCs w:val="20"/>
          <w:lang w:eastAsia="ru-RU"/>
        </w:rPr>
        <w:t>Открытое Акционерное Общество "ВЭБ-лизинг"</w:t>
      </w:r>
      <w:r w:rsidRPr="005D5231">
        <w:rPr>
          <w:rFonts w:ascii="Times New Roman" w:eastAsia="Times New Roman" w:hAnsi="Times New Roman" w:cs="Times New Roman"/>
          <w:b/>
          <w:sz w:val="20"/>
          <w:szCs w:val="20"/>
          <w:lang w:eastAsia="ru-RU"/>
        </w:rPr>
        <w:fldChar w:fldCharType="end"/>
      </w:r>
      <w:r w:rsidRPr="005D5231">
        <w:rPr>
          <w:rFonts w:ascii="Times New Roman" w:eastAsia="Times New Roman" w:hAnsi="Times New Roman" w:cs="Times New Roman"/>
          <w:b/>
          <w:sz w:val="20"/>
          <w:szCs w:val="20"/>
          <w:lang w:eastAsia="ru-RU"/>
        </w:rPr>
        <w:t xml:space="preserve">, </w:t>
      </w:r>
      <w:r w:rsidRPr="005D5231">
        <w:rPr>
          <w:rFonts w:ascii="Times New Roman" w:eastAsia="Times New Roman" w:hAnsi="Times New Roman" w:cs="Times New Roman"/>
          <w:sz w:val="20"/>
          <w:szCs w:val="20"/>
          <w:lang w:eastAsia="ru-RU"/>
        </w:rPr>
        <w:t xml:space="preserve">именуемое в дальнейшем «Лизингодатель», в </w:t>
      </w:r>
      <w:r w:rsidR="00107311" w:rsidRPr="005D5231">
        <w:rPr>
          <w:rFonts w:ascii="Times New Roman" w:eastAsia="Times New Roman" w:hAnsi="Times New Roman" w:cs="Times New Roman"/>
          <w:sz w:val="20"/>
          <w:szCs w:val="20"/>
          <w:lang w:eastAsia="ru-RU"/>
        </w:rPr>
        <w:t>_____________</w:t>
      </w:r>
      <w:r w:rsidRPr="005D5231">
        <w:rPr>
          <w:rFonts w:ascii="Times New Roman" w:eastAsia="Times New Roman" w:hAnsi="Times New Roman" w:cs="Times New Roman"/>
          <w:sz w:val="20"/>
          <w:szCs w:val="20"/>
          <w:lang w:eastAsia="ru-RU"/>
        </w:rPr>
        <w:t xml:space="preserve">, действующего(-ей) на основании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ОснованиеОрганизации  \* MERGEFORMAT </w:instrText>
      </w:r>
      <w:r w:rsidRPr="005D5231">
        <w:rPr>
          <w:rFonts w:ascii="Times New Roman" w:eastAsia="Times New Roman" w:hAnsi="Times New Roman" w:cs="Times New Roman"/>
          <w:sz w:val="20"/>
          <w:szCs w:val="20"/>
          <w:lang w:eastAsia="ru-RU"/>
        </w:rPr>
        <w:fldChar w:fldCharType="separate"/>
      </w:r>
      <w:r w:rsidR="00107311" w:rsidRPr="005D5231">
        <w:rPr>
          <w:rFonts w:ascii="Times New Roman" w:eastAsia="Times New Roman" w:hAnsi="Times New Roman" w:cs="Times New Roman"/>
          <w:sz w:val="20"/>
          <w:szCs w:val="20"/>
          <w:lang w:eastAsia="ru-RU"/>
        </w:rPr>
        <w:t>___________________________</w:t>
      </w:r>
      <w:r w:rsidRPr="005D5231">
        <w:rPr>
          <w:rFonts w:ascii="Times New Roman" w:eastAsia="Times New Roman" w:hAnsi="Times New Roman" w:cs="Times New Roman"/>
          <w:sz w:val="20"/>
          <w:szCs w:val="20"/>
          <w:lang w:eastAsia="ru-RU"/>
        </w:rPr>
        <w:t>.</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с одной стороны, и </w:t>
      </w:r>
      <w:r w:rsidRPr="005D5231">
        <w:rPr>
          <w:rFonts w:ascii="Times New Roman" w:eastAsia="Times New Roman" w:hAnsi="Times New Roman" w:cs="Times New Roman"/>
          <w:b/>
          <w:sz w:val="20"/>
          <w:szCs w:val="20"/>
          <w:lang w:eastAsia="ru-RU"/>
        </w:rPr>
        <w:fldChar w:fldCharType="begin"/>
      </w:r>
      <w:r w:rsidRPr="005D5231">
        <w:rPr>
          <w:rFonts w:ascii="Times New Roman" w:eastAsia="Times New Roman" w:hAnsi="Times New Roman" w:cs="Times New Roman"/>
          <w:b/>
          <w:sz w:val="20"/>
          <w:szCs w:val="20"/>
          <w:lang w:eastAsia="ru-RU"/>
        </w:rPr>
        <w:instrText xml:space="preserve"> DOCVARIABLE  Контрагент  \* MERGEFORMAT </w:instrText>
      </w:r>
      <w:r w:rsidRPr="005D5231">
        <w:rPr>
          <w:rFonts w:ascii="Times New Roman" w:eastAsia="Times New Roman" w:hAnsi="Times New Roman" w:cs="Times New Roman"/>
          <w:b/>
          <w:sz w:val="20"/>
          <w:szCs w:val="20"/>
          <w:lang w:eastAsia="ru-RU"/>
        </w:rPr>
        <w:fldChar w:fldCharType="separate"/>
      </w:r>
      <w:r w:rsidRPr="005D5231">
        <w:rPr>
          <w:rFonts w:ascii="Times New Roman" w:eastAsia="Times New Roman" w:hAnsi="Times New Roman" w:cs="Times New Roman"/>
          <w:b/>
          <w:sz w:val="20"/>
          <w:szCs w:val="20"/>
          <w:lang w:eastAsia="ru-RU"/>
        </w:rPr>
        <w:t>ОТКРЫТОЕ АКЦИОНЕРНОЕ ОБЩЕСТВО "ПЕЧАТНЫЙ ДВОР КУБАНИ"</w:t>
      </w:r>
      <w:r w:rsidRPr="005D5231">
        <w:rPr>
          <w:rFonts w:ascii="Times New Roman" w:eastAsia="Times New Roman" w:hAnsi="Times New Roman" w:cs="Times New Roman"/>
          <w:b/>
          <w:sz w:val="20"/>
          <w:szCs w:val="20"/>
          <w:lang w:eastAsia="ru-RU"/>
        </w:rPr>
        <w:fldChar w:fldCharType="end"/>
      </w:r>
      <w:r w:rsidRPr="005D5231">
        <w:rPr>
          <w:rFonts w:ascii="Times New Roman" w:eastAsia="Times New Roman" w:hAnsi="Times New Roman" w:cs="Times New Roman"/>
          <w:sz w:val="20"/>
          <w:szCs w:val="20"/>
          <w:lang w:eastAsia="ru-RU"/>
        </w:rPr>
        <w:t>, именуемое(-</w:t>
      </w:r>
      <w:proofErr w:type="spellStart"/>
      <w:r w:rsidRPr="005D5231">
        <w:rPr>
          <w:rFonts w:ascii="Times New Roman" w:eastAsia="Times New Roman" w:hAnsi="Times New Roman" w:cs="Times New Roman"/>
          <w:sz w:val="20"/>
          <w:szCs w:val="20"/>
          <w:lang w:eastAsia="ru-RU"/>
        </w:rPr>
        <w:t>ый</w:t>
      </w:r>
      <w:proofErr w:type="spellEnd"/>
      <w:r w:rsidRPr="005D5231">
        <w:rPr>
          <w:rFonts w:ascii="Times New Roman" w:eastAsia="Times New Roman" w:hAnsi="Times New Roman" w:cs="Times New Roman"/>
          <w:sz w:val="20"/>
          <w:szCs w:val="20"/>
          <w:lang w:eastAsia="ru-RU"/>
        </w:rPr>
        <w:t xml:space="preserve">) «Лизингополучатель», в лице </w:t>
      </w:r>
      <w:r w:rsidR="00107311" w:rsidRPr="005D5231">
        <w:rPr>
          <w:rFonts w:ascii="Times New Roman" w:eastAsia="Times New Roman" w:hAnsi="Times New Roman" w:cs="Times New Roman"/>
          <w:sz w:val="20"/>
          <w:szCs w:val="20"/>
          <w:lang w:eastAsia="ru-RU"/>
        </w:rPr>
        <w:t>_______________________</w:t>
      </w:r>
      <w:r w:rsidRPr="005D5231">
        <w:rPr>
          <w:rFonts w:ascii="Times New Roman" w:eastAsia="Times New Roman" w:hAnsi="Times New Roman" w:cs="Times New Roman"/>
          <w:sz w:val="20"/>
          <w:szCs w:val="20"/>
          <w:lang w:eastAsia="ru-RU"/>
        </w:rPr>
        <w:t xml:space="preserve">, действующего(-ей) на основании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ОснованиеКонтрагента  \* MERGEFORMAT </w:instrText>
      </w:r>
      <w:r w:rsidRPr="005D5231">
        <w:rPr>
          <w:rFonts w:ascii="Times New Roman" w:eastAsia="Times New Roman" w:hAnsi="Times New Roman" w:cs="Times New Roman"/>
          <w:sz w:val="20"/>
          <w:szCs w:val="20"/>
          <w:lang w:eastAsia="ru-RU"/>
        </w:rPr>
        <w:fldChar w:fldCharType="separate"/>
      </w:r>
      <w:r w:rsidR="00107311" w:rsidRPr="005D5231">
        <w:rPr>
          <w:rFonts w:ascii="Times New Roman" w:eastAsia="Times New Roman" w:hAnsi="Times New Roman" w:cs="Times New Roman"/>
          <w:sz w:val="20"/>
          <w:szCs w:val="20"/>
          <w:lang w:eastAsia="ru-RU"/>
        </w:rPr>
        <w:t>______</w:t>
      </w:r>
      <w:proofErr w:type="spellStart"/>
      <w:r w:rsidRPr="005D5231">
        <w:rPr>
          <w:rFonts w:ascii="Times New Roman" w:eastAsia="Times New Roman" w:hAnsi="Times New Roman" w:cs="Times New Roman"/>
          <w:sz w:val="20"/>
          <w:szCs w:val="20"/>
          <w:lang w:eastAsia="ru-RU"/>
        </w:rPr>
        <w:t>ва</w:t>
      </w:r>
      <w:proofErr w:type="spellEnd"/>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с другой стороны, вместе именуемые «Стороны», заключили настоящий Договор (далее Договор и/или Договор лизинга) о нижеследующем:</w:t>
      </w:r>
    </w:p>
    <w:p w:rsidR="003E3429" w:rsidRPr="005D5231" w:rsidRDefault="003E3429" w:rsidP="003E3429">
      <w:pPr>
        <w:spacing w:after="0" w:line="240" w:lineRule="auto"/>
        <w:ind w:firstLine="284"/>
        <w:jc w:val="both"/>
        <w:rPr>
          <w:rFonts w:ascii="Times New Roman" w:eastAsia="Times New Roman" w:hAnsi="Times New Roman" w:cs="Times New Roman"/>
          <w:b/>
          <w:sz w:val="20"/>
          <w:szCs w:val="20"/>
          <w:lang w:eastAsia="ru-RU"/>
        </w:rPr>
      </w:pPr>
    </w:p>
    <w:p w:rsidR="003E3429" w:rsidRPr="005D5231" w:rsidRDefault="003E3429" w:rsidP="003E3429">
      <w:pPr>
        <w:spacing w:after="0" w:line="240" w:lineRule="auto"/>
        <w:ind w:firstLine="284"/>
        <w:jc w:val="center"/>
        <w:outlineLvl w:val="0"/>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1. ПРЕДМЕТ ДОГОВОРА</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1.1. Лизингодатель на условиях согласованного с Лизингополучателем договора купли-продажи (далее «Договор купли-продажи») обязуется приобрести в собственность у выбранного Лизингополучателем Продавца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ПоставщикИНН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 xml:space="preserve"> </w:t>
      </w:r>
      <w:r w:rsidR="00107311" w:rsidRPr="005D5231">
        <w:rPr>
          <w:rFonts w:ascii="Times New Roman" w:eastAsia="Times New Roman" w:hAnsi="Times New Roman" w:cs="Times New Roman"/>
          <w:sz w:val="20"/>
          <w:szCs w:val="20"/>
          <w:lang w:eastAsia="ru-RU"/>
        </w:rPr>
        <w:t>_________________</w:t>
      </w:r>
      <w:r w:rsidRPr="005D5231">
        <w:rPr>
          <w:rFonts w:ascii="Times New Roman" w:eastAsia="Times New Roman" w:hAnsi="Times New Roman" w:cs="Times New Roman"/>
          <w:sz w:val="20"/>
          <w:szCs w:val="20"/>
          <w:lang w:eastAsia="ru-RU"/>
        </w:rPr>
        <w:t xml:space="preserve">", ИНН </w:t>
      </w:r>
      <w:r w:rsidR="00107311" w:rsidRPr="005D5231">
        <w:rPr>
          <w:rFonts w:ascii="Times New Roman" w:eastAsia="Times New Roman" w:hAnsi="Times New Roman" w:cs="Times New Roman"/>
          <w:sz w:val="20"/>
          <w:szCs w:val="20"/>
          <w:lang w:eastAsia="ru-RU"/>
        </w:rPr>
        <w:t>________</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имущество (далее «Предмет лизинга»), указанное в Спецификации предмета лизинга (раздел 2 настоящего Договора), которое обязуется предоставить Лизингополучателю за плату во временное владение и пользование для предпринимательских целей, с правом последующего приобретения права собственности.  </w:t>
      </w:r>
    </w:p>
    <w:p w:rsidR="003E3429" w:rsidRPr="005D5231" w:rsidRDefault="003E3429" w:rsidP="003E3429">
      <w:pPr>
        <w:spacing w:after="0" w:line="240" w:lineRule="auto"/>
        <w:ind w:firstLine="284"/>
        <w:jc w:val="both"/>
        <w:rPr>
          <w:rFonts w:ascii="Times New Roman" w:eastAsia="Times New Roman" w:hAnsi="Times New Roman" w:cs="Times New Roman"/>
          <w:b/>
          <w:sz w:val="20"/>
          <w:szCs w:val="20"/>
          <w:lang w:eastAsia="ru-RU"/>
        </w:rPr>
      </w:pPr>
    </w:p>
    <w:p w:rsidR="003E3429" w:rsidRPr="005D5231" w:rsidRDefault="003E3429" w:rsidP="003E3429">
      <w:pPr>
        <w:spacing w:after="0" w:line="240" w:lineRule="auto"/>
        <w:ind w:firstLine="284"/>
        <w:jc w:val="center"/>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2. СПЕЦИФИКАЦИЯ ПРЕДМЕТА ЛИЗИНГА</w:t>
      </w:r>
    </w:p>
    <w:p w:rsidR="003E3429" w:rsidRPr="003E3429" w:rsidRDefault="003E3429" w:rsidP="003E3429">
      <w:pPr>
        <w:spacing w:after="0" w:line="240" w:lineRule="auto"/>
        <w:ind w:firstLine="284"/>
        <w:jc w:val="both"/>
        <w:rPr>
          <w:rFonts w:ascii="Arial Narrow" w:eastAsia="Times New Roman" w:hAnsi="Arial Narrow" w:cs="Times New Roman"/>
          <w:b/>
          <w:sz w:val="20"/>
          <w:szCs w:val="20"/>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0"/>
        <w:gridCol w:w="5345"/>
      </w:tblGrid>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bookmarkStart w:id="1" w:name="СтрокаТаблицыСпецификация"/>
            <w:proofErr w:type="spellStart"/>
            <w:r w:rsidRPr="005D5231">
              <w:rPr>
                <w:rFonts w:ascii="Times New Roman" w:eastAsia="Times New Roman" w:hAnsi="Times New Roman" w:cs="Times New Roman"/>
                <w:b/>
                <w:i/>
                <w:sz w:val="20"/>
                <w:szCs w:val="20"/>
                <w:lang w:val="en-US" w:eastAsia="ru-RU"/>
              </w:rPr>
              <w:t>Наименование</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тип</w:t>
            </w:r>
            <w:proofErr w:type="spellEnd"/>
            <w:r w:rsidRPr="005D5231">
              <w:rPr>
                <w:rFonts w:ascii="Times New Roman" w:eastAsia="Times New Roman" w:hAnsi="Times New Roman" w:cs="Times New Roman"/>
                <w:b/>
                <w:i/>
                <w:sz w:val="20"/>
                <w:szCs w:val="20"/>
                <w:lang w:val="en-US" w:eastAsia="ru-RU"/>
              </w:rPr>
              <w:t xml:space="preserve"> ТС)</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bookmarkEnd w:id="1"/>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Марка</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модель</w:t>
            </w:r>
            <w:proofErr w:type="spellEnd"/>
            <w:r w:rsidRPr="005D5231">
              <w:rPr>
                <w:rFonts w:ascii="Times New Roman" w:eastAsia="Times New Roman" w:hAnsi="Times New Roman" w:cs="Times New Roman"/>
                <w:b/>
                <w:i/>
                <w:sz w:val="20"/>
                <w:szCs w:val="20"/>
                <w:lang w:val="en-US" w:eastAsia="ru-RU"/>
              </w:rPr>
              <w:t xml:space="preserve"> ТС</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val="en-US" w:eastAsia="ru-RU"/>
              </w:rPr>
              <w:t>Nissan X-Trail</w:t>
            </w: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Год</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изготовления</w:t>
            </w:r>
            <w:proofErr w:type="spellEnd"/>
            <w:r w:rsidRPr="005D5231">
              <w:rPr>
                <w:rFonts w:ascii="Times New Roman" w:eastAsia="Times New Roman" w:hAnsi="Times New Roman" w:cs="Times New Roman"/>
                <w:b/>
                <w:i/>
                <w:sz w:val="20"/>
                <w:szCs w:val="20"/>
                <w:lang w:val="en-US" w:eastAsia="ru-RU"/>
              </w:rPr>
              <w:t xml:space="preserve"> ТС</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val="en-US" w:eastAsia="ru-RU"/>
              </w:rPr>
              <w:t>2016</w:t>
            </w: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Кузов</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кабина</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прицеп</w:t>
            </w:r>
            <w:proofErr w:type="spellEnd"/>
            <w:r w:rsidRPr="005D5231">
              <w:rPr>
                <w:rFonts w:ascii="Times New Roman" w:eastAsia="Times New Roman" w:hAnsi="Times New Roman" w:cs="Times New Roman"/>
                <w:b/>
                <w:i/>
                <w:sz w:val="20"/>
                <w:szCs w:val="20"/>
                <w:lang w:val="en-US" w:eastAsia="ru-RU"/>
              </w:rPr>
              <w:t>)</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eastAsia="ru-RU"/>
              </w:rPr>
            </w:pPr>
            <w:r w:rsidRPr="005D5231">
              <w:rPr>
                <w:rFonts w:ascii="Times New Roman" w:eastAsia="Times New Roman" w:hAnsi="Times New Roman" w:cs="Times New Roman"/>
                <w:b/>
                <w:i/>
                <w:sz w:val="20"/>
                <w:szCs w:val="20"/>
                <w:lang w:eastAsia="ru-RU"/>
              </w:rPr>
              <w:t>Рабочий объем двигателя, куб. см</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Тип</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двигателя</w:t>
            </w:r>
            <w:proofErr w:type="spellEnd"/>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Шасси</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рама</w:t>
            </w:r>
            <w:proofErr w:type="spellEnd"/>
            <w:r w:rsidRPr="005D5231">
              <w:rPr>
                <w:rFonts w:ascii="Times New Roman" w:eastAsia="Times New Roman" w:hAnsi="Times New Roman" w:cs="Times New Roman"/>
                <w:b/>
                <w:i/>
                <w:sz w:val="20"/>
                <w:szCs w:val="20"/>
                <w:lang w:val="en-US" w:eastAsia="ru-RU"/>
              </w:rPr>
              <w:t>)</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Цвет</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кузова</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кабина</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прицеп</w:t>
            </w:r>
            <w:proofErr w:type="spellEnd"/>
            <w:r w:rsidRPr="005D5231">
              <w:rPr>
                <w:rFonts w:ascii="Times New Roman" w:eastAsia="Times New Roman" w:hAnsi="Times New Roman" w:cs="Times New Roman"/>
                <w:b/>
                <w:i/>
                <w:sz w:val="20"/>
                <w:szCs w:val="20"/>
                <w:lang w:val="en-US" w:eastAsia="ru-RU"/>
              </w:rPr>
              <w:t>)</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Модель</w:t>
            </w:r>
            <w:proofErr w:type="spellEnd"/>
            <w:r w:rsidRPr="005D5231">
              <w:rPr>
                <w:rFonts w:ascii="Times New Roman" w:eastAsia="Times New Roman" w:hAnsi="Times New Roman" w:cs="Times New Roman"/>
                <w:b/>
                <w:i/>
                <w:sz w:val="20"/>
                <w:szCs w:val="20"/>
                <w:lang w:val="en-US" w:eastAsia="ru-RU"/>
              </w:rPr>
              <w:t xml:space="preserve">, № </w:t>
            </w:r>
            <w:proofErr w:type="spellStart"/>
            <w:r w:rsidRPr="005D5231">
              <w:rPr>
                <w:rFonts w:ascii="Times New Roman" w:eastAsia="Times New Roman" w:hAnsi="Times New Roman" w:cs="Times New Roman"/>
                <w:b/>
                <w:i/>
                <w:sz w:val="20"/>
                <w:szCs w:val="20"/>
                <w:lang w:val="en-US" w:eastAsia="ru-RU"/>
              </w:rPr>
              <w:t>двигателя</w:t>
            </w:r>
            <w:proofErr w:type="spellEnd"/>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eastAsia="ru-RU"/>
              </w:rPr>
            </w:pPr>
            <w:r w:rsidRPr="005D5231">
              <w:rPr>
                <w:rFonts w:ascii="Times New Roman" w:eastAsia="Times New Roman" w:hAnsi="Times New Roman" w:cs="Times New Roman"/>
                <w:b/>
                <w:i/>
                <w:sz w:val="20"/>
                <w:szCs w:val="20"/>
                <w:lang w:eastAsia="ru-RU"/>
              </w:rPr>
              <w:t xml:space="preserve">Мощность двигателя, </w:t>
            </w:r>
            <w:proofErr w:type="spellStart"/>
            <w:r w:rsidRPr="005D5231">
              <w:rPr>
                <w:rFonts w:ascii="Times New Roman" w:eastAsia="Times New Roman" w:hAnsi="Times New Roman" w:cs="Times New Roman"/>
                <w:b/>
                <w:i/>
                <w:sz w:val="20"/>
                <w:szCs w:val="20"/>
                <w:lang w:eastAsia="ru-RU"/>
              </w:rPr>
              <w:t>л.с</w:t>
            </w:r>
            <w:proofErr w:type="spellEnd"/>
            <w:r w:rsidRPr="005D5231">
              <w:rPr>
                <w:rFonts w:ascii="Times New Roman" w:eastAsia="Times New Roman" w:hAnsi="Times New Roman" w:cs="Times New Roman"/>
                <w:b/>
                <w:i/>
                <w:sz w:val="20"/>
                <w:szCs w:val="20"/>
                <w:lang w:eastAsia="ru-RU"/>
              </w:rPr>
              <w:t>. (кВт)</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Идентификационный</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номер</w:t>
            </w:r>
            <w:proofErr w:type="spellEnd"/>
            <w:r w:rsidRPr="005D5231">
              <w:rPr>
                <w:rFonts w:ascii="Times New Roman" w:eastAsia="Times New Roman" w:hAnsi="Times New Roman" w:cs="Times New Roman"/>
                <w:b/>
                <w:i/>
                <w:sz w:val="20"/>
                <w:szCs w:val="20"/>
                <w:lang w:val="en-US" w:eastAsia="ru-RU"/>
              </w:rPr>
              <w:t xml:space="preserve"> (VIN)</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Изготовитель</w:t>
            </w:r>
            <w:proofErr w:type="spellEnd"/>
            <w:r w:rsidRPr="005D5231">
              <w:rPr>
                <w:rFonts w:ascii="Times New Roman" w:eastAsia="Times New Roman" w:hAnsi="Times New Roman" w:cs="Times New Roman"/>
                <w:b/>
                <w:i/>
                <w:sz w:val="20"/>
                <w:szCs w:val="20"/>
                <w:lang w:val="en-US" w:eastAsia="ru-RU"/>
              </w:rPr>
              <w:t xml:space="preserve"> ТС</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Серия</w:t>
            </w:r>
            <w:proofErr w:type="spellEnd"/>
            <w:r w:rsidRPr="005D5231">
              <w:rPr>
                <w:rFonts w:ascii="Times New Roman" w:eastAsia="Times New Roman" w:hAnsi="Times New Roman" w:cs="Times New Roman"/>
                <w:b/>
                <w:i/>
                <w:sz w:val="20"/>
                <w:szCs w:val="20"/>
                <w:lang w:val="en-US" w:eastAsia="ru-RU"/>
              </w:rPr>
              <w:t>, № ПТС</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Дата</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выдачи</w:t>
            </w:r>
            <w:proofErr w:type="spellEnd"/>
            <w:r w:rsidRPr="005D5231">
              <w:rPr>
                <w:rFonts w:ascii="Times New Roman" w:eastAsia="Times New Roman" w:hAnsi="Times New Roman" w:cs="Times New Roman"/>
                <w:b/>
                <w:i/>
                <w:sz w:val="20"/>
                <w:szCs w:val="20"/>
                <w:lang w:val="en-US" w:eastAsia="ru-RU"/>
              </w:rPr>
              <w:t xml:space="preserve"> ПТС</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Наименование</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организации</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выдавшей</w:t>
            </w:r>
            <w:proofErr w:type="spellEnd"/>
            <w:r w:rsidRPr="005D5231">
              <w:rPr>
                <w:rFonts w:ascii="Times New Roman" w:eastAsia="Times New Roman" w:hAnsi="Times New Roman" w:cs="Times New Roman"/>
                <w:b/>
                <w:i/>
                <w:sz w:val="20"/>
                <w:szCs w:val="20"/>
                <w:lang w:val="en-US" w:eastAsia="ru-RU"/>
              </w:rPr>
              <w:t xml:space="preserve"> ПТС</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r w:rsidR="003E3429" w:rsidRPr="003E3429" w:rsidTr="007D7D54">
        <w:tc>
          <w:tcPr>
            <w:tcW w:w="4270" w:type="dxa"/>
            <w:vAlign w:val="bottom"/>
          </w:tcPr>
          <w:p w:rsidR="003E3429" w:rsidRPr="005D5231" w:rsidRDefault="003E3429" w:rsidP="003E3429">
            <w:pPr>
              <w:spacing w:after="0" w:line="240" w:lineRule="auto"/>
              <w:ind w:firstLine="284"/>
              <w:rPr>
                <w:rFonts w:ascii="Times New Roman" w:eastAsia="Times New Roman" w:hAnsi="Times New Roman" w:cs="Times New Roman"/>
                <w:b/>
                <w:i/>
                <w:sz w:val="20"/>
                <w:szCs w:val="20"/>
                <w:lang w:val="en-US" w:eastAsia="ru-RU"/>
              </w:rPr>
            </w:pPr>
            <w:proofErr w:type="spellStart"/>
            <w:r w:rsidRPr="005D5231">
              <w:rPr>
                <w:rFonts w:ascii="Times New Roman" w:eastAsia="Times New Roman" w:hAnsi="Times New Roman" w:cs="Times New Roman"/>
                <w:b/>
                <w:i/>
                <w:sz w:val="20"/>
                <w:szCs w:val="20"/>
                <w:lang w:val="en-US" w:eastAsia="ru-RU"/>
              </w:rPr>
              <w:t>Адрес</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организации</w:t>
            </w:r>
            <w:proofErr w:type="spellEnd"/>
            <w:r w:rsidRPr="005D5231">
              <w:rPr>
                <w:rFonts w:ascii="Times New Roman" w:eastAsia="Times New Roman" w:hAnsi="Times New Roman" w:cs="Times New Roman"/>
                <w:b/>
                <w:i/>
                <w:sz w:val="20"/>
                <w:szCs w:val="20"/>
                <w:lang w:val="en-US" w:eastAsia="ru-RU"/>
              </w:rPr>
              <w:t xml:space="preserve">, </w:t>
            </w:r>
            <w:proofErr w:type="spellStart"/>
            <w:r w:rsidRPr="005D5231">
              <w:rPr>
                <w:rFonts w:ascii="Times New Roman" w:eastAsia="Times New Roman" w:hAnsi="Times New Roman" w:cs="Times New Roman"/>
                <w:b/>
                <w:i/>
                <w:sz w:val="20"/>
                <w:szCs w:val="20"/>
                <w:lang w:val="en-US" w:eastAsia="ru-RU"/>
              </w:rPr>
              <w:t>выдавшей</w:t>
            </w:r>
            <w:proofErr w:type="spellEnd"/>
            <w:r w:rsidRPr="005D5231">
              <w:rPr>
                <w:rFonts w:ascii="Times New Roman" w:eastAsia="Times New Roman" w:hAnsi="Times New Roman" w:cs="Times New Roman"/>
                <w:b/>
                <w:i/>
                <w:sz w:val="20"/>
                <w:szCs w:val="20"/>
                <w:lang w:val="en-US" w:eastAsia="ru-RU"/>
              </w:rPr>
              <w:t xml:space="preserve"> ПТС</w:t>
            </w:r>
          </w:p>
        </w:tc>
        <w:tc>
          <w:tcPr>
            <w:tcW w:w="5345" w:type="dxa"/>
          </w:tcPr>
          <w:p w:rsidR="003E3429" w:rsidRPr="005D5231" w:rsidRDefault="003E3429" w:rsidP="003E3429">
            <w:pPr>
              <w:spacing w:after="0" w:line="240" w:lineRule="auto"/>
              <w:rPr>
                <w:rFonts w:ascii="Times New Roman" w:eastAsia="Times New Roman" w:hAnsi="Times New Roman" w:cs="Times New Roman"/>
                <w:sz w:val="20"/>
                <w:szCs w:val="20"/>
                <w:lang w:eastAsia="ru-RU"/>
              </w:rPr>
            </w:pPr>
          </w:p>
        </w:tc>
      </w:tr>
    </w:tbl>
    <w:p w:rsidR="003E3429" w:rsidRPr="003E3429" w:rsidRDefault="003E3429" w:rsidP="003E3429">
      <w:pPr>
        <w:spacing w:after="0" w:line="240" w:lineRule="auto"/>
        <w:jc w:val="both"/>
        <w:rPr>
          <w:rFonts w:ascii="Arial Narrow" w:eastAsia="Times New Roman" w:hAnsi="Arial Narrow" w:cs="Times New Roman"/>
          <w:sz w:val="20"/>
          <w:szCs w:val="20"/>
          <w:lang w:val="en-US"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2.1.Доп. оборудование: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ПЛ_ДополнительноеОборудование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нет</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tbl>
      <w:tblPr>
        <w:tblW w:w="0" w:type="auto"/>
        <w:tblLook w:val="04A0" w:firstRow="1" w:lastRow="0" w:firstColumn="1" w:lastColumn="0" w:noHBand="0" w:noVBand="1"/>
      </w:tblPr>
      <w:tblGrid>
        <w:gridCol w:w="9571"/>
      </w:tblGrid>
      <w:tr w:rsidR="003E3429" w:rsidRPr="005D5231" w:rsidTr="007D7D54">
        <w:tc>
          <w:tcPr>
            <w:tcW w:w="9816" w:type="dxa"/>
            <w:shd w:val="clear" w:color="auto" w:fill="auto"/>
          </w:tcPr>
          <w:p w:rsidR="003E3429" w:rsidRPr="005D5231" w:rsidRDefault="003E3429" w:rsidP="003E3429">
            <w:pPr>
              <w:spacing w:before="240" w:after="0" w:line="240" w:lineRule="auto"/>
              <w:jc w:val="both"/>
              <w:rPr>
                <w:rFonts w:ascii="Times New Roman" w:eastAsia="Times New Roman" w:hAnsi="Times New Roman" w:cs="Times New Roman"/>
                <w:color w:val="FF0000"/>
                <w:sz w:val="20"/>
                <w:szCs w:val="20"/>
                <w:lang w:eastAsia="ru-RU"/>
              </w:rPr>
            </w:pPr>
            <w:r w:rsidRPr="005D5231">
              <w:rPr>
                <w:rFonts w:ascii="Times New Roman" w:eastAsia="Times New Roman" w:hAnsi="Times New Roman" w:cs="Times New Roman"/>
                <w:sz w:val="20"/>
                <w:szCs w:val="20"/>
                <w:lang w:eastAsia="ru-RU"/>
              </w:rPr>
              <w:t xml:space="preserve">2.2. Регистрация предмета лизинга производится в соответствующих государственных органах на весь срок действия договора на имя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ПЛ_РегистрацияНаИмя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Лизингополучателя</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tc>
      </w:tr>
    </w:tbl>
    <w:p w:rsidR="003E3429" w:rsidRPr="005D5231" w:rsidRDefault="003E3429" w:rsidP="003E3429">
      <w:pPr>
        <w:spacing w:after="0" w:line="240" w:lineRule="auto"/>
        <w:ind w:firstLine="284"/>
        <w:jc w:val="both"/>
        <w:rPr>
          <w:rFonts w:ascii="Times New Roman" w:eastAsia="Times New Roman" w:hAnsi="Times New Roman" w:cs="Times New Roman"/>
          <w:b/>
          <w:sz w:val="20"/>
          <w:szCs w:val="20"/>
          <w:lang w:eastAsia="ru-RU"/>
        </w:rPr>
      </w:pPr>
    </w:p>
    <w:p w:rsidR="003E3429" w:rsidRPr="005D5231" w:rsidRDefault="003E3429" w:rsidP="003E3429">
      <w:pPr>
        <w:keepNext/>
        <w:spacing w:after="0" w:line="240" w:lineRule="auto"/>
        <w:ind w:firstLine="600"/>
        <w:jc w:val="center"/>
        <w:outlineLvl w:val="0"/>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3. ЛИЗИНГОВЫЕ ПЛАТЕЖИ</w:t>
      </w:r>
    </w:p>
    <w:p w:rsidR="003E3429" w:rsidRPr="005D5231" w:rsidRDefault="003E3429" w:rsidP="003E3429">
      <w:pPr>
        <w:keepNext/>
        <w:spacing w:after="0" w:line="240" w:lineRule="auto"/>
        <w:ind w:firstLine="284"/>
        <w:jc w:val="both"/>
        <w:rPr>
          <w:rFonts w:ascii="Times New Roman" w:eastAsia="Times New Roman" w:hAnsi="Times New Roman" w:cs="Times New Roman"/>
          <w:b/>
          <w:sz w:val="20"/>
          <w:szCs w:val="20"/>
          <w:lang w:eastAsia="ru-RU"/>
        </w:rPr>
      </w:pPr>
    </w:p>
    <w:tbl>
      <w:tblPr>
        <w:tblW w:w="0" w:type="auto"/>
        <w:tblLook w:val="04A0" w:firstRow="1" w:lastRow="0" w:firstColumn="1" w:lastColumn="0" w:noHBand="0" w:noVBand="1"/>
      </w:tblPr>
      <w:tblGrid>
        <w:gridCol w:w="9571"/>
      </w:tblGrid>
      <w:tr w:rsidR="003E3429" w:rsidRPr="005D5231" w:rsidTr="007D7D54">
        <w:tc>
          <w:tcPr>
            <w:tcW w:w="9816" w:type="dxa"/>
            <w:shd w:val="clear" w:color="auto" w:fill="auto"/>
          </w:tcPr>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 3.1. На момент подписания настоящего Договора общая сумма расходов Лизингодателя на приобретение и передачу Предмета лизинга Лизингополучателю составляет</w:t>
            </w:r>
            <w:r w:rsidR="007C6E88" w:rsidRPr="005D5231">
              <w:rPr>
                <w:rFonts w:ascii="Times New Roman" w:eastAsia="Times New Roman" w:hAnsi="Times New Roman" w:cs="Times New Roman"/>
                <w:sz w:val="20"/>
                <w:szCs w:val="20"/>
                <w:lang w:eastAsia="ru-RU"/>
              </w:rPr>
              <w:t xml:space="preserve"> _________________</w:t>
            </w:r>
            <w:r w:rsidRPr="005D5231">
              <w:rPr>
                <w:rFonts w:ascii="Times New Roman" w:eastAsia="Times New Roman" w:hAnsi="Times New Roman" w:cs="Times New Roman"/>
                <w:sz w:val="20"/>
                <w:szCs w:val="20"/>
                <w:lang w:eastAsia="ru-RU"/>
              </w:rPr>
              <w:t xml:space="preserve">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СтоимостьРасходовИПропись \* MERGEFORMAT </w:instrText>
            </w:r>
            <w:r w:rsidRPr="005D5231">
              <w:rPr>
                <w:rFonts w:ascii="Times New Roman" w:eastAsia="Times New Roman" w:hAnsi="Times New Roman" w:cs="Times New Roman"/>
                <w:sz w:val="20"/>
                <w:szCs w:val="20"/>
                <w:lang w:eastAsia="ru-RU"/>
              </w:rPr>
              <w:fldChar w:fldCharType="separate"/>
            </w:r>
            <w:r w:rsidR="007C6E88" w:rsidRPr="005D5231">
              <w:rPr>
                <w:rFonts w:ascii="Times New Roman" w:eastAsia="Times New Roman" w:hAnsi="Times New Roman" w:cs="Times New Roman"/>
                <w:sz w:val="20"/>
                <w:szCs w:val="20"/>
                <w:lang w:eastAsia="ru-RU"/>
              </w:rPr>
              <w:t>(_____________________</w:t>
            </w:r>
            <w:r w:rsidRPr="005D5231">
              <w:rPr>
                <w:rFonts w:ascii="Times New Roman" w:eastAsia="Times New Roman" w:hAnsi="Times New Roman" w:cs="Times New Roman"/>
                <w:sz w:val="20"/>
                <w:szCs w:val="20"/>
                <w:lang w:eastAsia="ru-RU"/>
              </w:rPr>
              <w:t>)</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(без учета НДС).</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Указанная сумма расходов складывается из (без учета НДС):</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 стоимости самого Предмета лизинга </w:t>
            </w:r>
            <w:r w:rsidR="007C6E88" w:rsidRPr="005D5231">
              <w:rPr>
                <w:rFonts w:ascii="Times New Roman" w:eastAsia="Times New Roman" w:hAnsi="Times New Roman" w:cs="Times New Roman"/>
                <w:sz w:val="20"/>
                <w:szCs w:val="20"/>
                <w:lang w:eastAsia="ru-RU"/>
              </w:rPr>
              <w:t>___________________</w:t>
            </w:r>
            <w:proofErr w:type="gramStart"/>
            <w:r w:rsidR="007C6E88" w:rsidRPr="005D5231">
              <w:rPr>
                <w:rFonts w:ascii="Times New Roman" w:eastAsia="Times New Roman" w:hAnsi="Times New Roman" w:cs="Times New Roman"/>
                <w:sz w:val="20"/>
                <w:szCs w:val="20"/>
                <w:lang w:eastAsia="ru-RU"/>
              </w:rPr>
              <w:t>_(</w:t>
            </w:r>
            <w:proofErr w:type="gramEnd"/>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СтоимостьПредметовЛизингаИПропись \* MERGEFORMAT </w:instrText>
            </w:r>
            <w:r w:rsidRPr="005D5231">
              <w:rPr>
                <w:rFonts w:ascii="Times New Roman" w:eastAsia="Times New Roman" w:hAnsi="Times New Roman" w:cs="Times New Roman"/>
                <w:sz w:val="20"/>
                <w:szCs w:val="20"/>
                <w:lang w:eastAsia="ru-RU"/>
              </w:rPr>
              <w:fldChar w:fldCharType="separate"/>
            </w:r>
            <w:r w:rsidR="007C6E88" w:rsidRPr="005D5231">
              <w:rPr>
                <w:rFonts w:ascii="Times New Roman" w:eastAsia="Times New Roman" w:hAnsi="Times New Roman" w:cs="Times New Roman"/>
                <w:sz w:val="20"/>
                <w:szCs w:val="20"/>
                <w:lang w:eastAsia="ru-RU"/>
              </w:rPr>
              <w:t>___________________</w:t>
            </w:r>
            <w:r w:rsidRPr="005D5231">
              <w:rPr>
                <w:rFonts w:ascii="Times New Roman" w:eastAsia="Times New Roman" w:hAnsi="Times New Roman" w:cs="Times New Roman"/>
                <w:sz w:val="20"/>
                <w:szCs w:val="20"/>
                <w:lang w:eastAsia="ru-RU"/>
              </w:rPr>
              <w:t>)</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 стоимости дополнительного оборудования к Предмету лизинга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СтоимостьДополнительногоОборудованияИПропись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0,00 (Ноль рублей 00 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Дополнительные расходы, связанные с реализацией Договора лизинга, складываются из:</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 стоимости страхования Предмета лизинга КАСКО на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КоличествоМесяцевКаскоИПропись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15 (Пятнадцать)</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месяцев: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СтоимостьКаскоИПропись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 xml:space="preserve">0,00 (Ноль рублей 00 </w:t>
            </w:r>
            <w:r w:rsidRPr="005D5231">
              <w:rPr>
                <w:rFonts w:ascii="Times New Roman" w:eastAsia="Times New Roman" w:hAnsi="Times New Roman" w:cs="Times New Roman"/>
                <w:sz w:val="20"/>
                <w:szCs w:val="20"/>
                <w:lang w:eastAsia="ru-RU"/>
              </w:rPr>
              <w:lastRenderedPageBreak/>
              <w:t>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 стоимости страхования Предмета лизинга ОСАГО на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КоличествоМесяцевОСАГОИПропись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12 (Двенадцать)</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месяцев: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СтоимостьОСАГОИПропись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0,00 (Ноль рублей 00 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 стоимости регистрации: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СтоимостьРегистрацииИПропись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0,00 (Ноль рублей 00 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 стоимости приобретения и установки спутниковой охранной сигнализации (далее - </w:t>
            </w:r>
            <w:r w:rsidRPr="005D5231">
              <w:rPr>
                <w:rFonts w:ascii="Times New Roman" w:eastAsia="Times New Roman" w:hAnsi="Times New Roman" w:cs="Times New Roman"/>
                <w:sz w:val="20"/>
                <w:szCs w:val="20"/>
                <w:lang w:val="en-US" w:eastAsia="ru-RU"/>
              </w:rPr>
              <w:t>GPS</w:t>
            </w:r>
            <w:r w:rsidRPr="005D5231">
              <w:rPr>
                <w:rFonts w:ascii="Times New Roman" w:eastAsia="Times New Roman" w:hAnsi="Times New Roman" w:cs="Times New Roman"/>
                <w:sz w:val="20"/>
                <w:szCs w:val="20"/>
                <w:lang w:eastAsia="ru-RU"/>
              </w:rPr>
              <w:t xml:space="preserve">):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СтоимостьГПСИПропись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0,00 (Ноль рублей 00 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 стоимости карты ВЭБ-лизинг «Помощь на дорогах»: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СтоимостьКартыРАТИПропись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0,00 (Ноль рублей 00 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spacing w:after="0" w:line="240" w:lineRule="auto"/>
              <w:jc w:val="both"/>
              <w:rPr>
                <w:rFonts w:ascii="Times New Roman" w:eastAsia="Times New Roman" w:hAnsi="Times New Roman" w:cs="Times New Roman"/>
                <w:color w:val="FF0000"/>
                <w:sz w:val="20"/>
                <w:szCs w:val="20"/>
                <w:lang w:eastAsia="ru-RU"/>
              </w:rPr>
            </w:pPr>
            <w:r w:rsidRPr="005D5231">
              <w:rPr>
                <w:rFonts w:ascii="Times New Roman" w:eastAsia="Times New Roman" w:hAnsi="Times New Roman" w:cs="Times New Roman"/>
                <w:sz w:val="20"/>
                <w:szCs w:val="20"/>
                <w:lang w:eastAsia="ru-RU"/>
              </w:rPr>
              <w:t xml:space="preserve">- прочих затрат: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СуммаПрочихЗатратИПропись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0,00 (Ноль рублей 00 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tc>
      </w:tr>
    </w:tbl>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lastRenderedPageBreak/>
        <w:t xml:space="preserve">3.2. Размер процентной ставки: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ПроцентнаяСтавка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 xml:space="preserve">30,71 % (Тридцать целых семьдесят одна сотых) </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процентов годовых.</w:t>
      </w:r>
    </w:p>
    <w:p w:rsidR="003E3429" w:rsidRPr="005D5231" w:rsidRDefault="003E3429" w:rsidP="003E3429">
      <w:pPr>
        <w:spacing w:after="0" w:line="240" w:lineRule="auto"/>
        <w:jc w:val="both"/>
        <w:rPr>
          <w:rFonts w:ascii="Times New Roman" w:eastAsia="Times New Roman" w:hAnsi="Times New Roman" w:cs="Times New Roman"/>
          <w:snapToGrid w:val="0"/>
          <w:sz w:val="20"/>
          <w:szCs w:val="20"/>
          <w:lang w:eastAsia="ru-RU"/>
        </w:rPr>
      </w:pPr>
      <w:r w:rsidRPr="005D5231">
        <w:rPr>
          <w:rFonts w:ascii="Times New Roman" w:eastAsia="Times New Roman" w:hAnsi="Times New Roman" w:cs="Times New Roman"/>
          <w:snapToGrid w:val="0"/>
          <w:sz w:val="20"/>
          <w:szCs w:val="20"/>
          <w:lang w:eastAsia="ru-RU"/>
        </w:rPr>
        <w:t>3.2.1. Лизингополучатель обязуется уплачивать лизинговые платежи в размере и в сроки, предусмотренные настоящим Графиком платежей (по тексту Договора «График платежей»):</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keepNext/>
        <w:spacing w:after="0" w:line="240" w:lineRule="auto"/>
        <w:jc w:val="center"/>
        <w:rPr>
          <w:rFonts w:ascii="Times New Roman" w:eastAsia="Times New Roman" w:hAnsi="Times New Roman" w:cs="Times New Roman"/>
          <w:b/>
          <w:snapToGrid w:val="0"/>
          <w:sz w:val="20"/>
          <w:szCs w:val="20"/>
          <w:lang w:eastAsia="ru-RU"/>
        </w:rPr>
      </w:pPr>
      <w:r w:rsidRPr="005D5231">
        <w:rPr>
          <w:rFonts w:ascii="Times New Roman" w:eastAsia="Times New Roman" w:hAnsi="Times New Roman" w:cs="Times New Roman"/>
          <w:b/>
          <w:snapToGrid w:val="0"/>
          <w:sz w:val="20"/>
          <w:szCs w:val="20"/>
          <w:lang w:eastAsia="ru-RU"/>
        </w:rPr>
        <w:t>ГРАФИК ПЛАТЕЖЕЙ</w:t>
      </w:r>
    </w:p>
    <w:tbl>
      <w:tblPr>
        <w:tblW w:w="9639" w:type="dxa"/>
        <w:tblInd w:w="108" w:type="dxa"/>
        <w:tblLayout w:type="fixed"/>
        <w:tblCellMar>
          <w:right w:w="57" w:type="dxa"/>
        </w:tblCellMar>
        <w:tblLook w:val="0000" w:firstRow="0" w:lastRow="0" w:firstColumn="0" w:lastColumn="0" w:noHBand="0" w:noVBand="0"/>
      </w:tblPr>
      <w:tblGrid>
        <w:gridCol w:w="993"/>
        <w:gridCol w:w="1275"/>
        <w:gridCol w:w="1418"/>
        <w:gridCol w:w="1134"/>
        <w:gridCol w:w="1701"/>
        <w:gridCol w:w="1843"/>
        <w:gridCol w:w="1275"/>
      </w:tblGrid>
      <w:tr w:rsidR="003E3429" w:rsidRPr="005D5231" w:rsidTr="007D7D54">
        <w:trPr>
          <w:trHeight w:val="732"/>
        </w:trPr>
        <w:tc>
          <w:tcPr>
            <w:tcW w:w="993" w:type="dxa"/>
            <w:vMerge w:val="restart"/>
            <w:tcBorders>
              <w:top w:val="single" w:sz="4" w:space="0" w:color="auto"/>
              <w:left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 платежа</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Дата лизингового платежа</w:t>
            </w:r>
          </w:p>
        </w:tc>
        <w:tc>
          <w:tcPr>
            <w:tcW w:w="2552" w:type="dxa"/>
            <w:gridSpan w:val="2"/>
            <w:vMerge w:val="restart"/>
            <w:tcBorders>
              <w:top w:val="single" w:sz="4" w:space="0" w:color="auto"/>
              <w:left w:val="single" w:sz="4" w:space="0" w:color="auto"/>
              <w:right w:val="single" w:sz="4" w:space="0" w:color="auto"/>
            </w:tcBorders>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СУММА ЛИЗИНГОВОГО ПЛАТЕЖА,</w:t>
            </w:r>
          </w:p>
          <w:p w:rsidR="003E3429" w:rsidRPr="005D5231" w:rsidRDefault="003E3429" w:rsidP="003E3429">
            <w:pPr>
              <w:spacing w:after="0" w:line="240" w:lineRule="auto"/>
              <w:jc w:val="center"/>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 xml:space="preserve">с НДС, </w:t>
            </w:r>
            <w:r w:rsidRPr="005D5231">
              <w:rPr>
                <w:rFonts w:ascii="Times New Roman" w:eastAsia="Times New Roman" w:hAnsi="Times New Roman" w:cs="Times New Roman"/>
                <w:b/>
                <w:sz w:val="20"/>
                <w:szCs w:val="20"/>
                <w:lang w:eastAsia="ru-RU"/>
              </w:rPr>
              <w:fldChar w:fldCharType="begin"/>
            </w:r>
            <w:r w:rsidRPr="005D5231">
              <w:rPr>
                <w:rFonts w:ascii="Times New Roman" w:eastAsia="Times New Roman" w:hAnsi="Times New Roman" w:cs="Times New Roman"/>
                <w:b/>
                <w:sz w:val="20"/>
                <w:szCs w:val="20"/>
                <w:lang w:eastAsia="ru-RU"/>
              </w:rPr>
              <w:instrText xml:space="preserve"> DOCVARIABLE  ВалютаДЛ  \* MERGEFORMAT </w:instrText>
            </w:r>
            <w:r w:rsidRPr="005D5231">
              <w:rPr>
                <w:rFonts w:ascii="Times New Roman" w:eastAsia="Times New Roman" w:hAnsi="Times New Roman" w:cs="Times New Roman"/>
                <w:b/>
                <w:sz w:val="20"/>
                <w:szCs w:val="20"/>
                <w:lang w:eastAsia="ru-RU"/>
              </w:rPr>
              <w:fldChar w:fldCharType="separate"/>
            </w:r>
            <w:r w:rsidRPr="005D5231">
              <w:rPr>
                <w:rFonts w:ascii="Times New Roman" w:eastAsia="Times New Roman" w:hAnsi="Times New Roman" w:cs="Times New Roman"/>
                <w:b/>
                <w:sz w:val="20"/>
                <w:szCs w:val="20"/>
                <w:lang w:eastAsia="ru-RU"/>
              </w:rPr>
              <w:t>руб.</w:t>
            </w:r>
            <w:r w:rsidRPr="005D5231">
              <w:rPr>
                <w:rFonts w:ascii="Times New Roman" w:eastAsia="Times New Roman" w:hAnsi="Times New Roman" w:cs="Times New Roman"/>
                <w:b/>
                <w:sz w:val="20"/>
                <w:szCs w:val="20"/>
                <w:lang w:eastAsia="ru-RU"/>
              </w:rPr>
              <w:fldChar w:fldCharType="end"/>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СОСТАВ ЛИЗИНГОВОГО ПЛАТЕЖА</w:t>
            </w:r>
          </w:p>
        </w:tc>
      </w:tr>
      <w:tr w:rsidR="003E3429" w:rsidRPr="005D5231" w:rsidTr="007D7D54">
        <w:trPr>
          <w:trHeight w:val="255"/>
        </w:trPr>
        <w:tc>
          <w:tcPr>
            <w:tcW w:w="993" w:type="dxa"/>
            <w:vMerge/>
            <w:tcBorders>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tc>
        <w:tc>
          <w:tcPr>
            <w:tcW w:w="2552" w:type="dxa"/>
            <w:gridSpan w:val="2"/>
            <w:vMerge/>
            <w:tcBorders>
              <w:left w:val="single" w:sz="4" w:space="0" w:color="auto"/>
              <w:bottom w:val="single" w:sz="4" w:space="0" w:color="auto"/>
              <w:right w:val="single" w:sz="4" w:space="0" w:color="auto"/>
            </w:tcBorders>
          </w:tcPr>
          <w:p w:rsidR="003E3429" w:rsidRPr="005D5231" w:rsidRDefault="003E3429" w:rsidP="003E3429">
            <w:pPr>
              <w:spacing w:after="0" w:line="240" w:lineRule="auto"/>
              <w:jc w:val="righ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 xml:space="preserve">Сумма </w:t>
            </w:r>
          </w:p>
          <w:p w:rsidR="003E3429" w:rsidRPr="005D5231" w:rsidRDefault="003E3429" w:rsidP="003E3429">
            <w:pPr>
              <w:spacing w:after="0" w:line="240" w:lineRule="auto"/>
              <w:jc w:val="center"/>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 xml:space="preserve">финансирования, </w:t>
            </w:r>
          </w:p>
          <w:p w:rsidR="003E3429" w:rsidRPr="005D5231" w:rsidRDefault="003E3429" w:rsidP="003E3429">
            <w:pPr>
              <w:spacing w:after="0" w:line="240" w:lineRule="auto"/>
              <w:jc w:val="center"/>
              <w:rPr>
                <w:rFonts w:ascii="Times New Roman" w:eastAsia="Times New Roman" w:hAnsi="Times New Roman" w:cs="Times New Roman"/>
                <w:sz w:val="20"/>
                <w:szCs w:val="20"/>
                <w:lang w:eastAsia="ru-RU"/>
              </w:rPr>
            </w:pPr>
            <w:r w:rsidRPr="005D5231">
              <w:rPr>
                <w:rFonts w:ascii="Times New Roman" w:eastAsia="Times New Roman" w:hAnsi="Times New Roman" w:cs="Times New Roman"/>
                <w:b/>
                <w:sz w:val="20"/>
                <w:szCs w:val="20"/>
                <w:lang w:eastAsia="ru-RU"/>
              </w:rPr>
              <w:t xml:space="preserve">без НДС, </w:t>
            </w:r>
            <w:r w:rsidRPr="005D5231">
              <w:rPr>
                <w:rFonts w:ascii="Times New Roman" w:eastAsia="Times New Roman" w:hAnsi="Times New Roman" w:cs="Times New Roman"/>
                <w:b/>
                <w:sz w:val="20"/>
                <w:szCs w:val="20"/>
                <w:lang w:eastAsia="ru-RU"/>
              </w:rPr>
              <w:fldChar w:fldCharType="begin"/>
            </w:r>
            <w:r w:rsidRPr="005D5231">
              <w:rPr>
                <w:rFonts w:ascii="Times New Roman" w:eastAsia="Times New Roman" w:hAnsi="Times New Roman" w:cs="Times New Roman"/>
                <w:b/>
                <w:sz w:val="20"/>
                <w:szCs w:val="20"/>
                <w:lang w:eastAsia="ru-RU"/>
              </w:rPr>
              <w:instrText xml:space="preserve"> DOCVARIABLE  ВалютаДЛ  \* MERGEFORMAT </w:instrText>
            </w:r>
            <w:r w:rsidRPr="005D5231">
              <w:rPr>
                <w:rFonts w:ascii="Times New Roman" w:eastAsia="Times New Roman" w:hAnsi="Times New Roman" w:cs="Times New Roman"/>
                <w:b/>
                <w:sz w:val="20"/>
                <w:szCs w:val="20"/>
                <w:lang w:eastAsia="ru-RU"/>
              </w:rPr>
              <w:fldChar w:fldCharType="separate"/>
            </w:r>
            <w:r w:rsidRPr="005D5231">
              <w:rPr>
                <w:rFonts w:ascii="Times New Roman" w:eastAsia="Times New Roman" w:hAnsi="Times New Roman" w:cs="Times New Roman"/>
                <w:b/>
                <w:sz w:val="20"/>
                <w:szCs w:val="20"/>
                <w:lang w:eastAsia="ru-RU"/>
              </w:rPr>
              <w:t>руб.</w:t>
            </w:r>
            <w:r w:rsidRPr="005D5231">
              <w:rPr>
                <w:rFonts w:ascii="Times New Roman" w:eastAsia="Times New Roman" w:hAnsi="Times New Roman" w:cs="Times New Roman"/>
                <w:b/>
                <w:sz w:val="20"/>
                <w:szCs w:val="20"/>
                <w:lang w:eastAsia="ru-RU"/>
              </w:rPr>
              <w:fldChar w:fldCharType="end"/>
            </w: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 xml:space="preserve">Плата за финансирование, </w:t>
            </w:r>
          </w:p>
          <w:p w:rsidR="003E3429" w:rsidRPr="005D5231" w:rsidRDefault="003E3429" w:rsidP="003E3429">
            <w:pPr>
              <w:spacing w:after="0" w:line="240" w:lineRule="auto"/>
              <w:jc w:val="center"/>
              <w:rPr>
                <w:rFonts w:ascii="Times New Roman" w:eastAsia="Times New Roman" w:hAnsi="Times New Roman" w:cs="Times New Roman"/>
                <w:sz w:val="20"/>
                <w:szCs w:val="20"/>
                <w:lang w:eastAsia="ru-RU"/>
              </w:rPr>
            </w:pPr>
            <w:r w:rsidRPr="005D5231">
              <w:rPr>
                <w:rFonts w:ascii="Times New Roman" w:eastAsia="Times New Roman" w:hAnsi="Times New Roman" w:cs="Times New Roman"/>
                <w:b/>
                <w:sz w:val="20"/>
                <w:szCs w:val="20"/>
                <w:lang w:eastAsia="ru-RU"/>
              </w:rPr>
              <w:t xml:space="preserve">без НДС, </w:t>
            </w:r>
            <w:r w:rsidRPr="005D5231">
              <w:rPr>
                <w:rFonts w:ascii="Times New Roman" w:eastAsia="Times New Roman" w:hAnsi="Times New Roman" w:cs="Times New Roman"/>
                <w:b/>
                <w:sz w:val="20"/>
                <w:szCs w:val="20"/>
                <w:lang w:eastAsia="ru-RU"/>
              </w:rPr>
              <w:fldChar w:fldCharType="begin"/>
            </w:r>
            <w:r w:rsidRPr="005D5231">
              <w:rPr>
                <w:rFonts w:ascii="Times New Roman" w:eastAsia="Times New Roman" w:hAnsi="Times New Roman" w:cs="Times New Roman"/>
                <w:b/>
                <w:sz w:val="20"/>
                <w:szCs w:val="20"/>
                <w:lang w:eastAsia="ru-RU"/>
              </w:rPr>
              <w:instrText xml:space="preserve"> DOCVARIABLE  ВалютаДЛ  \* MERGEFORMAT </w:instrText>
            </w:r>
            <w:r w:rsidRPr="005D5231">
              <w:rPr>
                <w:rFonts w:ascii="Times New Roman" w:eastAsia="Times New Roman" w:hAnsi="Times New Roman" w:cs="Times New Roman"/>
                <w:b/>
                <w:sz w:val="20"/>
                <w:szCs w:val="20"/>
                <w:lang w:eastAsia="ru-RU"/>
              </w:rPr>
              <w:fldChar w:fldCharType="separate"/>
            </w:r>
            <w:r w:rsidRPr="005D5231">
              <w:rPr>
                <w:rFonts w:ascii="Times New Roman" w:eastAsia="Times New Roman" w:hAnsi="Times New Roman" w:cs="Times New Roman"/>
                <w:b/>
                <w:sz w:val="20"/>
                <w:szCs w:val="20"/>
                <w:lang w:eastAsia="ru-RU"/>
              </w:rPr>
              <w:t>руб.</w:t>
            </w:r>
            <w:r w:rsidRPr="005D5231">
              <w:rPr>
                <w:rFonts w:ascii="Times New Roman" w:eastAsia="Times New Roman" w:hAnsi="Times New Roman" w:cs="Times New Roman"/>
                <w:b/>
                <w:sz w:val="20"/>
                <w:szCs w:val="20"/>
                <w:lang w:eastAsia="ru-RU"/>
              </w:rPr>
              <w:fldChar w:fldCharType="end"/>
            </w: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eastAsia="ru-RU"/>
              </w:rPr>
            </w:pPr>
            <w:r w:rsidRPr="005D5231">
              <w:rPr>
                <w:rFonts w:ascii="Times New Roman" w:eastAsia="Times New Roman" w:hAnsi="Times New Roman" w:cs="Times New Roman"/>
                <w:b/>
                <w:sz w:val="20"/>
                <w:szCs w:val="20"/>
                <w:lang w:eastAsia="ru-RU"/>
              </w:rPr>
              <w:t xml:space="preserve">НДС, </w:t>
            </w:r>
            <w:r w:rsidRPr="005D5231">
              <w:rPr>
                <w:rFonts w:ascii="Times New Roman" w:eastAsia="Times New Roman" w:hAnsi="Times New Roman" w:cs="Times New Roman"/>
                <w:b/>
                <w:sz w:val="20"/>
                <w:szCs w:val="20"/>
                <w:lang w:eastAsia="ru-RU"/>
              </w:rPr>
              <w:fldChar w:fldCharType="begin"/>
            </w:r>
            <w:r w:rsidRPr="005D5231">
              <w:rPr>
                <w:rFonts w:ascii="Times New Roman" w:eastAsia="Times New Roman" w:hAnsi="Times New Roman" w:cs="Times New Roman"/>
                <w:b/>
                <w:sz w:val="20"/>
                <w:szCs w:val="20"/>
                <w:lang w:eastAsia="ru-RU"/>
              </w:rPr>
              <w:instrText xml:space="preserve"> DOCVARIABLE  ВалютаДЛ  \* MERGEFORMAT </w:instrText>
            </w:r>
            <w:r w:rsidRPr="005D5231">
              <w:rPr>
                <w:rFonts w:ascii="Times New Roman" w:eastAsia="Times New Roman" w:hAnsi="Times New Roman" w:cs="Times New Roman"/>
                <w:b/>
                <w:sz w:val="20"/>
                <w:szCs w:val="20"/>
                <w:lang w:eastAsia="ru-RU"/>
              </w:rPr>
              <w:fldChar w:fldCharType="separate"/>
            </w:r>
            <w:r w:rsidRPr="005D5231">
              <w:rPr>
                <w:rFonts w:ascii="Times New Roman" w:eastAsia="Times New Roman" w:hAnsi="Times New Roman" w:cs="Times New Roman"/>
                <w:b/>
                <w:sz w:val="20"/>
                <w:szCs w:val="20"/>
                <w:lang w:eastAsia="ru-RU"/>
              </w:rPr>
              <w:t>руб.</w:t>
            </w:r>
            <w:r w:rsidRPr="005D5231">
              <w:rPr>
                <w:rFonts w:ascii="Times New Roman" w:eastAsia="Times New Roman" w:hAnsi="Times New Roman" w:cs="Times New Roman"/>
                <w:b/>
                <w:sz w:val="20"/>
                <w:szCs w:val="20"/>
                <w:lang w:eastAsia="ru-RU"/>
              </w:rPr>
              <w:fldChar w:fldCharType="end"/>
            </w: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bookmarkStart w:id="2" w:name="СтрокаГрафикаПлатежей"/>
            <w:r w:rsidRPr="005D5231">
              <w:rPr>
                <w:rFonts w:ascii="Times New Roman" w:eastAsia="Times New Roman" w:hAnsi="Times New Roman" w:cs="Times New Roman"/>
                <w:sz w:val="20"/>
                <w:szCs w:val="20"/>
                <w:lang w:val="en-US" w:eastAsia="ru-RU"/>
              </w:rPr>
              <w:t>1</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2</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3</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4</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5</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6</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7</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8</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9</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10</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11</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12</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13</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r w:rsidRPr="005D5231">
              <w:rPr>
                <w:rFonts w:ascii="Times New Roman" w:eastAsia="Times New Roman" w:hAnsi="Times New Roman" w:cs="Times New Roman"/>
                <w:sz w:val="20"/>
                <w:szCs w:val="20"/>
                <w:lang w:val="en-US" w:eastAsia="ru-RU"/>
              </w:rPr>
              <w:t>14</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val="en-US" w:eastAsia="ru-RU"/>
              </w:rPr>
            </w:pPr>
            <w:proofErr w:type="spellStart"/>
            <w:r w:rsidRPr="005D5231">
              <w:rPr>
                <w:rFonts w:ascii="Times New Roman" w:eastAsia="Times New Roman" w:hAnsi="Times New Roman" w:cs="Times New Roman"/>
                <w:sz w:val="20"/>
                <w:szCs w:val="20"/>
                <w:lang w:val="en-US" w:eastAsia="ru-RU"/>
              </w:rPr>
              <w:t>выкупная</w:t>
            </w:r>
            <w:proofErr w:type="spellEnd"/>
            <w:r w:rsidRPr="005D5231">
              <w:rPr>
                <w:rFonts w:ascii="Times New Roman" w:eastAsia="Times New Roman" w:hAnsi="Times New Roman" w:cs="Times New Roman"/>
                <w:sz w:val="20"/>
                <w:szCs w:val="20"/>
                <w:lang w:val="en-US" w:eastAsia="ru-RU"/>
              </w:rPr>
              <w:t xml:space="preserve"> </w:t>
            </w:r>
            <w:proofErr w:type="spellStart"/>
            <w:r w:rsidRPr="005D5231">
              <w:rPr>
                <w:rFonts w:ascii="Times New Roman" w:eastAsia="Times New Roman" w:hAnsi="Times New Roman" w:cs="Times New Roman"/>
                <w:sz w:val="20"/>
                <w:szCs w:val="20"/>
                <w:lang w:val="en-US" w:eastAsia="ru-RU"/>
              </w:rPr>
              <w:t>цена</w:t>
            </w:r>
            <w:proofErr w:type="spellEnd"/>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both"/>
              <w:rPr>
                <w:rFonts w:ascii="Times New Roman" w:eastAsia="Times New Roman" w:hAnsi="Times New Roman" w:cs="Times New Roman"/>
                <w:b/>
                <w:sz w:val="20"/>
                <w:szCs w:val="20"/>
                <w:lang w:val="en-US"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val="en-US"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center"/>
              <w:rPr>
                <w:rFonts w:ascii="Times New Roman" w:eastAsia="Times New Roman" w:hAnsi="Times New Roman" w:cs="Times New Roman"/>
                <w:sz w:val="20"/>
                <w:szCs w:val="20"/>
                <w:lang w:val="en-US" w:eastAsia="ru-RU"/>
              </w:rPr>
            </w:pPr>
          </w:p>
        </w:tc>
      </w:tr>
      <w:bookmarkEnd w:id="2"/>
      <w:tr w:rsidR="003E3429" w:rsidRPr="005D5231" w:rsidTr="007D7D54">
        <w:trPr>
          <w:trHeight w:val="255"/>
        </w:trPr>
        <w:tc>
          <w:tcPr>
            <w:tcW w:w="993" w:type="dxa"/>
            <w:tcBorders>
              <w:top w:val="nil"/>
              <w:left w:val="single" w:sz="4" w:space="0" w:color="auto"/>
              <w:bottom w:val="single" w:sz="4" w:space="0" w:color="auto"/>
              <w:right w:val="single" w:sz="4" w:space="0" w:color="auto"/>
            </w:tcBorders>
            <w:shd w:val="clear" w:color="auto" w:fill="auto"/>
            <w:vAlign w:val="center"/>
          </w:tcPr>
          <w:p w:rsidR="003E3429" w:rsidRPr="005D5231" w:rsidRDefault="003E3429" w:rsidP="003E3429">
            <w:pPr>
              <w:spacing w:after="0" w:line="240" w:lineRule="auto"/>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ИТОГО</w:t>
            </w:r>
          </w:p>
        </w:tc>
        <w:tc>
          <w:tcPr>
            <w:tcW w:w="1275"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3E3429" w:rsidRPr="005D5231" w:rsidRDefault="003E3429" w:rsidP="003E3429">
            <w:pPr>
              <w:spacing w:after="0" w:line="240" w:lineRule="auto"/>
              <w:jc w:val="right"/>
              <w:rPr>
                <w:rFonts w:ascii="Times New Roman" w:eastAsia="Times New Roman" w:hAnsi="Times New Roman" w:cs="Times New Roman"/>
                <w:sz w:val="20"/>
                <w:szCs w:val="20"/>
                <w:lang w:eastAsia="ru-RU"/>
              </w:rPr>
            </w:pPr>
          </w:p>
        </w:tc>
      </w:tr>
    </w:tbl>
    <w:p w:rsidR="003E3429" w:rsidRPr="005D5231" w:rsidRDefault="003E3429" w:rsidP="003E3429">
      <w:pPr>
        <w:spacing w:after="0" w:line="240" w:lineRule="auto"/>
        <w:jc w:val="both"/>
        <w:rPr>
          <w:rFonts w:ascii="Times New Roman" w:eastAsia="Times New Roman" w:hAnsi="Times New Roman" w:cs="Times New Roman"/>
          <w:snapToGrid w:val="0"/>
          <w:sz w:val="20"/>
          <w:szCs w:val="20"/>
          <w:lang w:eastAsia="ru-RU"/>
        </w:rPr>
      </w:pPr>
    </w:p>
    <w:p w:rsidR="003E3429" w:rsidRPr="005D5231" w:rsidRDefault="003E3429" w:rsidP="003E3429">
      <w:pPr>
        <w:spacing w:after="0" w:line="240" w:lineRule="auto"/>
        <w:rPr>
          <w:rFonts w:ascii="Times New Roman" w:eastAsia="Times New Roman" w:hAnsi="Times New Roman" w:cs="Times New Roman"/>
          <w:color w:val="000000" w:themeColor="text1"/>
          <w:sz w:val="20"/>
          <w:szCs w:val="20"/>
          <w:lang w:eastAsia="ru-RU"/>
        </w:rPr>
      </w:pPr>
      <w:r w:rsidRPr="005D5231">
        <w:rPr>
          <w:rFonts w:ascii="Times New Roman" w:eastAsia="Times New Roman" w:hAnsi="Times New Roman" w:cs="Times New Roman"/>
          <w:snapToGrid w:val="0"/>
          <w:sz w:val="20"/>
          <w:szCs w:val="20"/>
          <w:lang w:eastAsia="ru-RU"/>
        </w:rPr>
        <w:t>3.2.2 Плата за финансирование, указанная в Графике платежей, рассчитывается по формуле, с которой можно ознакомиться</w:t>
      </w:r>
      <w:r w:rsidR="00107311" w:rsidRPr="005D5231">
        <w:rPr>
          <w:rFonts w:ascii="Times New Roman" w:eastAsia="Times New Roman" w:hAnsi="Times New Roman" w:cs="Times New Roman"/>
          <w:sz w:val="20"/>
          <w:szCs w:val="20"/>
          <w:lang w:eastAsia="ru-RU"/>
        </w:rPr>
        <w:t xml:space="preserve"> на сайте </w:t>
      </w:r>
      <w:r w:rsidR="00107311" w:rsidRPr="005D5231">
        <w:rPr>
          <w:rFonts w:ascii="Times New Roman" w:eastAsia="Times New Roman" w:hAnsi="Times New Roman" w:cs="Times New Roman"/>
          <w:color w:val="000000" w:themeColor="text1"/>
          <w:sz w:val="20"/>
          <w:szCs w:val="20"/>
          <w:lang w:eastAsia="ru-RU"/>
        </w:rPr>
        <w:t>_____________________</w:t>
      </w:r>
    </w:p>
    <w:p w:rsidR="003E3429" w:rsidRPr="005D5231" w:rsidRDefault="003E3429" w:rsidP="003E3429">
      <w:pPr>
        <w:spacing w:after="0" w:line="240" w:lineRule="auto"/>
        <w:jc w:val="both"/>
        <w:rPr>
          <w:rFonts w:ascii="Times New Roman" w:eastAsia="Times New Roman" w:hAnsi="Times New Roman" w:cs="Times New Roman"/>
          <w:noProof/>
          <w:sz w:val="20"/>
          <w:szCs w:val="20"/>
          <w:lang w:eastAsia="ru-RU"/>
        </w:rPr>
      </w:pPr>
      <w:r w:rsidRPr="005D5231">
        <w:rPr>
          <w:rFonts w:ascii="Times New Roman" w:eastAsia="Times New Roman" w:hAnsi="Times New Roman" w:cs="Times New Roman"/>
          <w:sz w:val="20"/>
          <w:szCs w:val="20"/>
          <w:lang w:eastAsia="ru-RU"/>
        </w:rPr>
        <w:t>3.3. Все платежи Лизингополучателя, уплаченные в соответствии с Графиком платежей, до даты передачи Предмета лизинга от Лизингодателя во владение и пользование Лизингополучателю по Акту приема-передачи Предмета лизинга, считаются авансовыми, что не освобождает Лизингополучателя от ответственности за неуплату последующих платежей в соответствии с Графиком платежей</w:t>
      </w:r>
      <w:r w:rsidRPr="005D5231">
        <w:rPr>
          <w:rFonts w:ascii="Times New Roman" w:eastAsia="Times New Roman" w:hAnsi="Times New Roman" w:cs="Times New Roman"/>
          <w:noProof/>
          <w:sz w:val="20"/>
          <w:szCs w:val="20"/>
          <w:lang w:eastAsia="ru-RU"/>
        </w:rPr>
        <w:t>.</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3.4. Лизингополучатель в течение 5 (пяти) банковских дней с момента заключения настоящего Договора уплачивает Лизингодателю комиссию за формирование и проверку документов Лизингополучателя по лизинговой сделке в размере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СуммаКомиссииИПропись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0,00 (Ноль рублей 00 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в том числе НДС в размере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СуммаКомиссииНДСИПропись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0,00 (Ноль рублей 00 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b/>
          <w:sz w:val="20"/>
          <w:szCs w:val="20"/>
          <w:lang w:eastAsia="ru-RU"/>
        </w:rPr>
        <w:t>3.5. Срок действия Договора устанавливается:</w:t>
      </w:r>
      <w:r w:rsidRPr="005D5231">
        <w:rPr>
          <w:rFonts w:ascii="Times New Roman" w:eastAsia="Times New Roman" w:hAnsi="Times New Roman" w:cs="Times New Roman"/>
          <w:sz w:val="20"/>
          <w:szCs w:val="20"/>
          <w:lang w:eastAsia="ru-RU"/>
        </w:rPr>
        <w:t xml:space="preserve"> с даты подписания настоящего договора до наступления 20 (двадцатого) календарного дня после даты оплаты выкупной цены, указанной в Графике платежей.</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3.6. Место передачи Предмета лизинга: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ПЛ_МестоПриемки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у продавца (поставщика)</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3.7. Предмет лизинга учитывается на балансе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Баланс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Лизингодателя</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3.8. Добровольное имущественное страхование предмета лизинга (в том числе первоначальное страхование) осуществляется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СтраховательКлиент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Лизингополучателем</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в соответствии с п.4.3. Общих условий договора лизинга.</w:t>
      </w:r>
    </w:p>
    <w:tbl>
      <w:tblPr>
        <w:tblW w:w="0" w:type="auto"/>
        <w:tblLook w:val="04A0" w:firstRow="1" w:lastRow="0" w:firstColumn="1" w:lastColumn="0" w:noHBand="0" w:noVBand="1"/>
      </w:tblPr>
      <w:tblGrid>
        <w:gridCol w:w="9571"/>
      </w:tblGrid>
      <w:tr w:rsidR="003E3429" w:rsidRPr="005D5231" w:rsidTr="007D7D54">
        <w:tc>
          <w:tcPr>
            <w:tcW w:w="9816" w:type="dxa"/>
            <w:shd w:val="clear" w:color="auto" w:fill="auto"/>
          </w:tcPr>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Пункт3_9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3.9.</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Лизингополучатель уплачивает Лизингодателю авансовый платеж в размере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СуммаАвансаИПропись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407 220,00 (Четыреста семь тысяч двести двадцать рублей 00 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в том числе НДС в размере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СуммаАвансаНДСИПропись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62 118,31 (Шестьдесят две тысячи сто восемнадцать рублей 31 копейка)</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в срок, установленный п.2.3.1. Общих условий договора лизинга. После даты передачи Предмета лизинга от Лизингодателя во владение и пользование Лизингополучателю по Акту приема-передачи Предмета лизинга, авансовый платеж засчитывается сторонами в качестве оплаты первого лизингового платежа, указанного в Графике платежей. </w:t>
            </w:r>
          </w:p>
          <w:p w:rsidR="003E3429" w:rsidRPr="005D5231" w:rsidRDefault="003E3429" w:rsidP="003E3429">
            <w:pPr>
              <w:spacing w:after="0" w:line="240" w:lineRule="auto"/>
              <w:jc w:val="both"/>
              <w:rPr>
                <w:rFonts w:ascii="Times New Roman" w:eastAsia="Times New Roman" w:hAnsi="Times New Roman" w:cs="Times New Roman"/>
                <w:color w:val="FF0000"/>
                <w:sz w:val="20"/>
                <w:szCs w:val="20"/>
                <w:lang w:eastAsia="ru-RU"/>
              </w:rPr>
            </w:pPr>
            <w:r w:rsidRPr="005D5231">
              <w:rPr>
                <w:rFonts w:ascii="Times New Roman" w:eastAsia="Times New Roman" w:hAnsi="Times New Roman" w:cs="Times New Roman"/>
                <w:sz w:val="20"/>
                <w:szCs w:val="20"/>
                <w:lang w:eastAsia="ru-RU"/>
              </w:rPr>
              <w:lastRenderedPageBreak/>
              <w:fldChar w:fldCharType="begin"/>
            </w:r>
            <w:r w:rsidRPr="005D5231">
              <w:rPr>
                <w:rFonts w:ascii="Times New Roman" w:eastAsia="Times New Roman" w:hAnsi="Times New Roman" w:cs="Times New Roman"/>
                <w:sz w:val="20"/>
                <w:szCs w:val="20"/>
                <w:lang w:eastAsia="ru-RU"/>
              </w:rPr>
              <w:instrText xml:space="preserve"> DOCVARIABLE  Пункт3_10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3.10.</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На момент подписания настоящего договора общая сумма Договора составляет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СуммаДоговораИПропись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2 126 984,23 (Два миллиона сто двадцать шесть тысяч девятьсот восемьдесят четыре рубля 23 копейки)</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в том числе НДС в размере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СуммаДоговораНДСИПропись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324 455,28 (Триста двадцать четыре тысячи четыреста пятьдесят пять рублей 28 копеек)</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tc>
      </w:tr>
    </w:tbl>
    <w:p w:rsidR="003E3429" w:rsidRPr="005D5231" w:rsidRDefault="003E3429" w:rsidP="003E3429">
      <w:pPr>
        <w:spacing w:after="0" w:line="240" w:lineRule="auto"/>
        <w:jc w:val="center"/>
        <w:rPr>
          <w:rFonts w:ascii="Times New Roman" w:eastAsia="Times New Roman" w:hAnsi="Times New Roman" w:cs="Times New Roman"/>
          <w:b/>
          <w:sz w:val="20"/>
          <w:szCs w:val="20"/>
          <w:lang w:eastAsia="ru-RU"/>
        </w:rPr>
      </w:pPr>
    </w:p>
    <w:p w:rsidR="003E3429" w:rsidRPr="005D5231" w:rsidRDefault="003E3429" w:rsidP="003E3429">
      <w:pPr>
        <w:keepNext/>
        <w:spacing w:after="0" w:line="240" w:lineRule="auto"/>
        <w:jc w:val="center"/>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4.ПРОЧИЕ УСЛОВИЯ</w:t>
      </w:r>
    </w:p>
    <w:p w:rsidR="003E3429" w:rsidRPr="005D5231" w:rsidRDefault="003E3429" w:rsidP="003E3429">
      <w:pPr>
        <w:keepNext/>
        <w:spacing w:after="0" w:line="240" w:lineRule="auto"/>
        <w:jc w:val="both"/>
        <w:rPr>
          <w:rFonts w:ascii="Times New Roman" w:eastAsia="Times New Roman" w:hAnsi="Times New Roman" w:cs="Times New Roman"/>
          <w:b/>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4.1. Настоящий Договор состоит из самого Договора лизинга №</w:t>
      </w:r>
      <w:r w:rsidRPr="005D5231">
        <w:rPr>
          <w:rFonts w:ascii="Times New Roman" w:eastAsia="Times New Roman" w:hAnsi="Times New Roman" w:cs="Times New Roman"/>
          <w:sz w:val="20"/>
          <w:szCs w:val="20"/>
          <w:lang w:val="en-US" w:eastAsia="ru-RU"/>
        </w:rPr>
        <w:t> </w:t>
      </w:r>
      <w:r w:rsidR="00107311" w:rsidRPr="005D5231">
        <w:rPr>
          <w:rFonts w:ascii="Times New Roman" w:eastAsia="Times New Roman" w:hAnsi="Times New Roman" w:cs="Times New Roman"/>
          <w:sz w:val="20"/>
          <w:szCs w:val="20"/>
          <w:lang w:eastAsia="ru-RU"/>
        </w:rPr>
        <w:t>_______</w:t>
      </w:r>
      <w:r w:rsidRPr="005D5231">
        <w:rPr>
          <w:rFonts w:ascii="Times New Roman" w:eastAsia="Times New Roman" w:hAnsi="Times New Roman" w:cs="Times New Roman"/>
          <w:sz w:val="20"/>
          <w:szCs w:val="20"/>
          <w:lang w:eastAsia="ru-RU"/>
        </w:rPr>
        <w:t xml:space="preserve"> от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ДатаДоговора  \* MERGEFORMAT </w:instrText>
      </w:r>
      <w:r w:rsidRPr="005D5231">
        <w:rPr>
          <w:rFonts w:ascii="Times New Roman" w:eastAsia="Times New Roman" w:hAnsi="Times New Roman" w:cs="Times New Roman"/>
          <w:sz w:val="20"/>
          <w:szCs w:val="20"/>
          <w:lang w:eastAsia="ru-RU"/>
        </w:rPr>
        <w:fldChar w:fldCharType="separate"/>
      </w:r>
      <w:r w:rsidR="00107311" w:rsidRPr="005D5231">
        <w:rPr>
          <w:rFonts w:ascii="Times New Roman" w:eastAsia="Times New Roman" w:hAnsi="Times New Roman" w:cs="Times New Roman"/>
          <w:sz w:val="20"/>
          <w:szCs w:val="20"/>
          <w:lang w:eastAsia="ru-RU"/>
        </w:rPr>
        <w:t>_________</w:t>
      </w:r>
      <w:r w:rsidRPr="005D5231">
        <w:rPr>
          <w:rFonts w:ascii="Times New Roman" w:eastAsia="Times New Roman" w:hAnsi="Times New Roman" w:cs="Times New Roman"/>
          <w:sz w:val="20"/>
          <w:szCs w:val="20"/>
          <w:lang w:eastAsia="ru-RU"/>
        </w:rPr>
        <w:t xml:space="preserve"> 2016 г.</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 xml:space="preserve">, приложений к нему и Общих условий договора лизинга, которые являются неотъемлемой частью настоящего Договора. По всем вопросам, не урегулированным настоящим Договором, применяются положения Общих условий договора лизинга. </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4.2. В целях обеспечения надлежащего качества обслуживания Лизингополучателя </w:t>
      </w:r>
      <w:proofErr w:type="gramStart"/>
      <w:r w:rsidRPr="005D5231">
        <w:rPr>
          <w:rFonts w:ascii="Times New Roman" w:eastAsia="Times New Roman" w:hAnsi="Times New Roman" w:cs="Times New Roman"/>
          <w:sz w:val="20"/>
          <w:szCs w:val="20"/>
          <w:lang w:eastAsia="ru-RU"/>
        </w:rPr>
        <w:t>Лизингодателем  в</w:t>
      </w:r>
      <w:proofErr w:type="gramEnd"/>
      <w:r w:rsidRPr="005D5231">
        <w:rPr>
          <w:rFonts w:ascii="Times New Roman" w:eastAsia="Times New Roman" w:hAnsi="Times New Roman" w:cs="Times New Roman"/>
          <w:sz w:val="20"/>
          <w:szCs w:val="20"/>
          <w:lang w:eastAsia="ru-RU"/>
        </w:rPr>
        <w:t xml:space="preserve"> процессе исполнения настоящего Договора, Лизингополучатель сообщает следующую контактную информацию: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3E3429" w:rsidRPr="005D5231" w:rsidTr="007D7D54">
        <w:tc>
          <w:tcPr>
            <w:tcW w:w="2977" w:type="dxa"/>
          </w:tcPr>
          <w:p w:rsidR="003E3429" w:rsidRPr="005D5231" w:rsidRDefault="003E3429" w:rsidP="003E3429">
            <w:pPr>
              <w:keepNext/>
              <w:spacing w:after="120" w:line="240" w:lineRule="auto"/>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Контактное лицо по договору</w:t>
            </w:r>
          </w:p>
        </w:tc>
        <w:tc>
          <w:tcPr>
            <w:tcW w:w="6662" w:type="dxa"/>
          </w:tcPr>
          <w:p w:rsidR="003E3429" w:rsidRPr="005D5231" w:rsidRDefault="003E3429" w:rsidP="00107311">
            <w:pPr>
              <w:keepNext/>
              <w:spacing w:after="120" w:line="240" w:lineRule="auto"/>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ФИОПодписантаКонтрагента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w:t>
            </w:r>
            <w:r w:rsidRPr="005D5231">
              <w:rPr>
                <w:rFonts w:ascii="Times New Roman" w:eastAsia="Times New Roman" w:hAnsi="Times New Roman" w:cs="Times New Roman"/>
                <w:sz w:val="20"/>
                <w:szCs w:val="20"/>
                <w:lang w:eastAsia="ru-RU"/>
              </w:rPr>
              <w:fldChar w:fldCharType="end"/>
            </w:r>
          </w:p>
        </w:tc>
      </w:tr>
      <w:tr w:rsidR="003E3429" w:rsidRPr="005D5231" w:rsidTr="007D7D54">
        <w:tc>
          <w:tcPr>
            <w:tcW w:w="2977" w:type="dxa"/>
          </w:tcPr>
          <w:p w:rsidR="003E3429" w:rsidRPr="005D5231" w:rsidRDefault="003E3429" w:rsidP="003E3429">
            <w:pPr>
              <w:keepNext/>
              <w:spacing w:after="120" w:line="240" w:lineRule="auto"/>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Телефон для прямой связи</w:t>
            </w:r>
          </w:p>
        </w:tc>
        <w:tc>
          <w:tcPr>
            <w:tcW w:w="6662" w:type="dxa"/>
          </w:tcPr>
          <w:p w:rsidR="003E3429" w:rsidRPr="005D5231" w:rsidRDefault="003E3429" w:rsidP="003E3429">
            <w:pPr>
              <w:keepNext/>
              <w:spacing w:after="120" w:line="240" w:lineRule="auto"/>
              <w:rPr>
                <w:rFonts w:ascii="Times New Roman" w:eastAsia="Times New Roman" w:hAnsi="Times New Roman" w:cs="Times New Roman"/>
                <w:b/>
                <w:sz w:val="20"/>
                <w:szCs w:val="20"/>
                <w:lang w:eastAsia="ru-RU"/>
              </w:rPr>
            </w:pPr>
          </w:p>
        </w:tc>
      </w:tr>
      <w:tr w:rsidR="003E3429" w:rsidRPr="005D5231" w:rsidTr="007D7D54">
        <w:tc>
          <w:tcPr>
            <w:tcW w:w="2977" w:type="dxa"/>
          </w:tcPr>
          <w:p w:rsidR="003E3429" w:rsidRPr="005D5231" w:rsidRDefault="003E3429" w:rsidP="003E3429">
            <w:pPr>
              <w:keepNext/>
              <w:spacing w:after="120" w:line="240" w:lineRule="auto"/>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Адрес электронной почты</w:t>
            </w:r>
          </w:p>
        </w:tc>
        <w:tc>
          <w:tcPr>
            <w:tcW w:w="6662" w:type="dxa"/>
          </w:tcPr>
          <w:p w:rsidR="003E3429" w:rsidRPr="005D5231" w:rsidRDefault="003E3429" w:rsidP="003E3429">
            <w:pPr>
              <w:keepNext/>
              <w:spacing w:after="120" w:line="240" w:lineRule="auto"/>
              <w:rPr>
                <w:rFonts w:ascii="Times New Roman" w:eastAsia="Times New Roman" w:hAnsi="Times New Roman" w:cs="Times New Roman"/>
                <w:b/>
                <w:sz w:val="20"/>
                <w:szCs w:val="20"/>
                <w:lang w:eastAsia="ru-RU"/>
              </w:rPr>
            </w:pPr>
          </w:p>
        </w:tc>
      </w:tr>
    </w:tbl>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Лизингополучатель подтверждает, что ознакомлен с п.2.3.7. Общих условий договора лизинга и обязуется сообщать Лизингодателю об изменении своих контактных данных в порядке и сроки, установленные указанным пунктом. </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4.3. В целях надлежащего исполнения настоящего Договора Лизингодатель по поручению Лизингополучателя заключает следующие сопутствующие договоры:</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договор страхования Предмета Лизинга.</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4.4. Настоящий Договор считается заключенным с даты, указанной в правом верхнем углу Договора, </w:t>
      </w:r>
      <w:proofErr w:type="gramStart"/>
      <w:r w:rsidRPr="005D5231">
        <w:rPr>
          <w:rFonts w:ascii="Times New Roman" w:eastAsia="Times New Roman" w:hAnsi="Times New Roman" w:cs="Times New Roman"/>
          <w:sz w:val="20"/>
          <w:szCs w:val="20"/>
          <w:lang w:eastAsia="ru-RU"/>
        </w:rPr>
        <w:t>составлен  в</w:t>
      </w:r>
      <w:proofErr w:type="gramEnd"/>
      <w:r w:rsidRPr="005D5231">
        <w:rPr>
          <w:rFonts w:ascii="Times New Roman" w:eastAsia="Times New Roman" w:hAnsi="Times New Roman" w:cs="Times New Roman"/>
          <w:sz w:val="20"/>
          <w:szCs w:val="20"/>
          <w:lang w:eastAsia="ru-RU"/>
        </w:rPr>
        <w:t xml:space="preserve"> трех экземплярах, один - для Лизингополучателя, один - для Лизингодателя и один – для соответствующего государственного органа, осуществляющего государственную регистрацию транспортных средств или самоходных машин.</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4.5. Все споры стороны по возможности разрешают путем мирных переговоров.</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4.6. Любые изменения и дополнения к настоящему Договору оформляются в письменном виде путем подписания Сторонами дополнительного соглашения.</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4.7. Лизингополучатель гарантирует Лизингодателю своевременное и надлежащее исполнение Лизингополучателем обязательств, вытекающих из настоящего Договора.</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4.8. Применимым правом к отношениям сторон, вытекающим из настоящего договора, является право Российской Федерации.</w:t>
      </w:r>
    </w:p>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keepNext/>
        <w:keepLines/>
        <w:spacing w:after="0" w:line="240" w:lineRule="auto"/>
        <w:jc w:val="center"/>
        <w:outlineLvl w:val="0"/>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5. АДРЕСА, БАНКОВСКИЕ РЕКВИЗИТЫ И ПОДПИСИ СТОРОН:</w:t>
      </w:r>
    </w:p>
    <w:p w:rsidR="003E3429" w:rsidRPr="005D5231" w:rsidRDefault="003E3429" w:rsidP="003E3429">
      <w:pPr>
        <w:keepNext/>
        <w:keepLines/>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9"/>
      </w:tblGrid>
      <w:tr w:rsidR="003E3429" w:rsidRPr="005D5231" w:rsidTr="007D7D54">
        <w:tc>
          <w:tcPr>
            <w:tcW w:w="4908" w:type="dxa"/>
          </w:tcPr>
          <w:p w:rsidR="003E3429" w:rsidRPr="005D5231" w:rsidRDefault="003E3429" w:rsidP="003E3429">
            <w:pPr>
              <w:keepNext/>
              <w:keepLines/>
              <w:spacing w:after="0" w:line="240" w:lineRule="auto"/>
              <w:jc w:val="both"/>
              <w:rPr>
                <w:rFonts w:ascii="Times New Roman" w:eastAsia="Times New Roman" w:hAnsi="Times New Roman" w:cs="Times New Roman"/>
                <w:b/>
                <w:sz w:val="20"/>
                <w:szCs w:val="20"/>
                <w:lang w:eastAsia="ru-RU"/>
              </w:rPr>
            </w:pPr>
            <w:r w:rsidRPr="005D5231">
              <w:rPr>
                <w:rFonts w:ascii="Times New Roman" w:eastAsia="Times New Roman" w:hAnsi="Times New Roman" w:cs="Times New Roman"/>
                <w:b/>
                <w:sz w:val="20"/>
                <w:szCs w:val="20"/>
                <w:lang w:eastAsia="ru-RU"/>
              </w:rPr>
              <w:t xml:space="preserve">Лизингодатель: </w:t>
            </w:r>
          </w:p>
          <w:p w:rsidR="003E3429" w:rsidRPr="005D5231" w:rsidRDefault="003E3429" w:rsidP="003E3429">
            <w:pPr>
              <w:keepNext/>
              <w:keepLines/>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Организация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Открытое Акционерное Общество "ВЭБ-лизинг"</w:t>
            </w:r>
            <w:r w:rsidRPr="005D5231">
              <w:rPr>
                <w:rFonts w:ascii="Times New Roman" w:eastAsia="Times New Roman" w:hAnsi="Times New Roman" w:cs="Times New Roman"/>
                <w:sz w:val="20"/>
                <w:szCs w:val="20"/>
                <w:lang w:eastAsia="ru-RU"/>
              </w:rPr>
              <w:fldChar w:fldCharType="end"/>
            </w:r>
          </w:p>
          <w:p w:rsidR="003E3429" w:rsidRPr="005D5231" w:rsidRDefault="003E3429" w:rsidP="003E3429">
            <w:pPr>
              <w:keepNext/>
              <w:keepLines/>
              <w:spacing w:after="0" w:line="240" w:lineRule="auto"/>
              <w:jc w:val="both"/>
              <w:rPr>
                <w:rFonts w:ascii="Times New Roman" w:eastAsia="Times New Roman" w:hAnsi="Times New Roman" w:cs="Times New Roman"/>
                <w:b/>
                <w:sz w:val="20"/>
                <w:szCs w:val="20"/>
                <w:lang w:eastAsia="ru-RU"/>
              </w:rPr>
            </w:pPr>
          </w:p>
          <w:p w:rsidR="003E3429" w:rsidRPr="005D5231" w:rsidRDefault="003E3429"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3E3429" w:rsidRPr="005D5231" w:rsidRDefault="003E3429" w:rsidP="003E3429">
            <w:pPr>
              <w:keepNext/>
              <w:keepLines/>
              <w:spacing w:after="12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ДолжностьПодписантаОрганизации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 xml:space="preserve">Директор Регионального подразделения в </w:t>
            </w:r>
            <w:proofErr w:type="spellStart"/>
            <w:r w:rsidRPr="005D5231">
              <w:rPr>
                <w:rFonts w:ascii="Times New Roman" w:eastAsia="Times New Roman" w:hAnsi="Times New Roman" w:cs="Times New Roman"/>
                <w:sz w:val="20"/>
                <w:szCs w:val="20"/>
                <w:lang w:eastAsia="ru-RU"/>
              </w:rPr>
              <w:t>г.Краснодар</w:t>
            </w:r>
            <w:proofErr w:type="spellEnd"/>
            <w:r w:rsidRPr="005D5231">
              <w:rPr>
                <w:rFonts w:ascii="Times New Roman" w:eastAsia="Times New Roman" w:hAnsi="Times New Roman" w:cs="Times New Roman"/>
                <w:sz w:val="20"/>
                <w:szCs w:val="20"/>
                <w:lang w:eastAsia="ru-RU"/>
              </w:rPr>
              <w:fldChar w:fldCharType="end"/>
            </w:r>
          </w:p>
          <w:p w:rsidR="003E3429" w:rsidRPr="005D5231" w:rsidRDefault="003E3429" w:rsidP="003E3429">
            <w:pPr>
              <w:keepNext/>
              <w:keepLines/>
              <w:spacing w:after="120" w:line="240" w:lineRule="auto"/>
              <w:rPr>
                <w:rFonts w:ascii="Times New Roman" w:eastAsia="Times New Roman" w:hAnsi="Times New Roman" w:cs="Times New Roman"/>
                <w:sz w:val="20"/>
                <w:szCs w:val="20"/>
                <w:lang w:eastAsia="ru-RU"/>
              </w:rPr>
            </w:pPr>
          </w:p>
          <w:p w:rsidR="003E3429" w:rsidRPr="005D5231" w:rsidRDefault="003E3429" w:rsidP="003E3429">
            <w:pPr>
              <w:keepNext/>
              <w:keepLines/>
              <w:spacing w:after="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_________________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ФИОПодписантаОрганизации  \* MERGEFORMAT </w:instrText>
            </w:r>
            <w:r w:rsidRPr="005D5231">
              <w:rPr>
                <w:rFonts w:ascii="Times New Roman" w:eastAsia="Times New Roman" w:hAnsi="Times New Roman" w:cs="Times New Roman"/>
                <w:sz w:val="20"/>
                <w:szCs w:val="20"/>
                <w:lang w:eastAsia="ru-RU"/>
              </w:rPr>
              <w:fldChar w:fldCharType="separate"/>
            </w:r>
            <w:r w:rsidR="00107311" w:rsidRPr="005D5231">
              <w:rPr>
                <w:rFonts w:ascii="Times New Roman" w:eastAsia="Times New Roman" w:hAnsi="Times New Roman" w:cs="Times New Roman"/>
                <w:sz w:val="20"/>
                <w:szCs w:val="20"/>
                <w:lang w:eastAsia="ru-RU"/>
              </w:rPr>
              <w:t>__________</w:t>
            </w:r>
            <w:r w:rsidRPr="005D5231">
              <w:rPr>
                <w:rFonts w:ascii="Times New Roman" w:eastAsia="Times New Roman" w:hAnsi="Times New Roman" w:cs="Times New Roman"/>
                <w:sz w:val="20"/>
                <w:szCs w:val="20"/>
                <w:lang w:eastAsia="ru-RU"/>
              </w:rPr>
              <w:t>.</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keepNext/>
              <w:keepLines/>
              <w:spacing w:after="0" w:line="240" w:lineRule="auto"/>
              <w:jc w:val="both"/>
              <w:rPr>
                <w:rFonts w:ascii="Times New Roman" w:eastAsia="Times New Roman" w:hAnsi="Times New Roman" w:cs="Times New Roman"/>
                <w:i/>
                <w:sz w:val="20"/>
                <w:szCs w:val="20"/>
                <w:lang w:eastAsia="ru-RU"/>
              </w:rPr>
            </w:pPr>
            <w:r w:rsidRPr="005D5231">
              <w:rPr>
                <w:rFonts w:ascii="Times New Roman" w:eastAsia="Times New Roman" w:hAnsi="Times New Roman" w:cs="Times New Roman"/>
                <w:i/>
                <w:sz w:val="20"/>
                <w:szCs w:val="20"/>
                <w:lang w:eastAsia="ru-RU"/>
              </w:rPr>
              <w:t xml:space="preserve">                  (</w:t>
            </w:r>
            <w:proofErr w:type="gramStart"/>
            <w:r w:rsidRPr="005D5231">
              <w:rPr>
                <w:rFonts w:ascii="Times New Roman" w:eastAsia="Times New Roman" w:hAnsi="Times New Roman" w:cs="Times New Roman"/>
                <w:i/>
                <w:sz w:val="20"/>
                <w:szCs w:val="20"/>
                <w:lang w:eastAsia="ru-RU"/>
              </w:rPr>
              <w:t xml:space="preserve">подпись)   </w:t>
            </w:r>
            <w:proofErr w:type="gramEnd"/>
            <w:r w:rsidRPr="005D5231">
              <w:rPr>
                <w:rFonts w:ascii="Times New Roman" w:eastAsia="Times New Roman" w:hAnsi="Times New Roman" w:cs="Times New Roman"/>
                <w:i/>
                <w:sz w:val="20"/>
                <w:szCs w:val="20"/>
                <w:lang w:eastAsia="ru-RU"/>
              </w:rPr>
              <w:t xml:space="preserve">                                          (ФИО)</w:t>
            </w:r>
          </w:p>
          <w:p w:rsidR="003E3429" w:rsidRPr="005D5231" w:rsidRDefault="003E3429" w:rsidP="003E3429">
            <w:pPr>
              <w:keepNext/>
              <w:keepLines/>
              <w:spacing w:after="0" w:line="240" w:lineRule="auto"/>
              <w:jc w:val="both"/>
              <w:rPr>
                <w:rFonts w:ascii="Times New Roman" w:eastAsia="Times New Roman" w:hAnsi="Times New Roman" w:cs="Times New Roman"/>
                <w:i/>
                <w:sz w:val="20"/>
                <w:szCs w:val="20"/>
                <w:lang w:eastAsia="ru-RU"/>
              </w:rPr>
            </w:pPr>
            <w:r w:rsidRPr="005D5231">
              <w:rPr>
                <w:rFonts w:ascii="Times New Roman" w:eastAsia="Times New Roman" w:hAnsi="Times New Roman" w:cs="Times New Roman"/>
                <w:i/>
                <w:sz w:val="20"/>
                <w:szCs w:val="20"/>
                <w:lang w:eastAsia="ru-RU"/>
              </w:rPr>
              <w:t>М.П.</w:t>
            </w:r>
          </w:p>
          <w:p w:rsidR="003E3429" w:rsidRPr="005D5231" w:rsidRDefault="003E3429" w:rsidP="003E3429">
            <w:pPr>
              <w:keepNext/>
              <w:keepLines/>
              <w:spacing w:after="0" w:line="240" w:lineRule="auto"/>
              <w:jc w:val="both"/>
              <w:rPr>
                <w:rFonts w:ascii="Times New Roman" w:eastAsia="Times New Roman" w:hAnsi="Times New Roman" w:cs="Times New Roman"/>
                <w:i/>
                <w:sz w:val="20"/>
                <w:szCs w:val="20"/>
                <w:lang w:eastAsia="ru-RU"/>
              </w:rPr>
            </w:pPr>
          </w:p>
        </w:tc>
        <w:tc>
          <w:tcPr>
            <w:tcW w:w="4908" w:type="dxa"/>
          </w:tcPr>
          <w:p w:rsidR="003E3429" w:rsidRPr="005D5231" w:rsidRDefault="003E3429" w:rsidP="003E3429">
            <w:pPr>
              <w:keepNext/>
              <w:keepLines/>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b/>
                <w:sz w:val="20"/>
                <w:szCs w:val="20"/>
                <w:lang w:eastAsia="ru-RU"/>
              </w:rPr>
              <w:t>Лизингополучатель:</w:t>
            </w:r>
          </w:p>
          <w:p w:rsidR="003E3429" w:rsidRPr="005D5231" w:rsidRDefault="003E3429" w:rsidP="003E3429">
            <w:pPr>
              <w:keepNext/>
              <w:keepLines/>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Контрагент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ОТКРЫТОЕ АКЦИОНЕРНОЕ ОБЩЕСТВО "ПЕЧАТНЫЙ ДВОР КУБАНИ"</w:t>
            </w:r>
            <w:r w:rsidRPr="005D5231">
              <w:rPr>
                <w:rFonts w:ascii="Times New Roman" w:eastAsia="Times New Roman" w:hAnsi="Times New Roman" w:cs="Times New Roman"/>
                <w:sz w:val="20"/>
                <w:szCs w:val="20"/>
                <w:lang w:eastAsia="ru-RU"/>
              </w:rPr>
              <w:fldChar w:fldCharType="end"/>
            </w:r>
          </w:p>
          <w:p w:rsidR="003E3429" w:rsidRPr="005D5231" w:rsidRDefault="003E3429"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107311" w:rsidRPr="005D5231" w:rsidRDefault="00107311" w:rsidP="003E3429">
            <w:pPr>
              <w:keepNext/>
              <w:keepLines/>
              <w:spacing w:after="120" w:line="240" w:lineRule="auto"/>
              <w:rPr>
                <w:rFonts w:ascii="Times New Roman" w:eastAsia="Times New Roman" w:hAnsi="Times New Roman" w:cs="Times New Roman"/>
                <w:sz w:val="20"/>
                <w:szCs w:val="20"/>
                <w:lang w:eastAsia="ru-RU"/>
              </w:rPr>
            </w:pPr>
          </w:p>
          <w:p w:rsidR="003E3429" w:rsidRPr="005D5231" w:rsidRDefault="003E3429" w:rsidP="003E3429">
            <w:pPr>
              <w:keepNext/>
              <w:keepLines/>
              <w:spacing w:after="12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ДолжностьПодписантаКонтрагента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Генеральный директор</w:t>
            </w:r>
            <w:r w:rsidRPr="005D5231">
              <w:rPr>
                <w:rFonts w:ascii="Times New Roman" w:eastAsia="Times New Roman" w:hAnsi="Times New Roman" w:cs="Times New Roman"/>
                <w:sz w:val="20"/>
                <w:szCs w:val="20"/>
                <w:lang w:eastAsia="ru-RU"/>
              </w:rPr>
              <w:fldChar w:fldCharType="end"/>
            </w:r>
          </w:p>
          <w:p w:rsidR="003E3429" w:rsidRPr="005D5231" w:rsidRDefault="003E3429" w:rsidP="003E3429">
            <w:pPr>
              <w:keepNext/>
              <w:keepLines/>
              <w:spacing w:after="120" w:line="240" w:lineRule="auto"/>
              <w:rPr>
                <w:rFonts w:ascii="Times New Roman" w:eastAsia="Times New Roman" w:hAnsi="Times New Roman" w:cs="Times New Roman"/>
                <w:b/>
                <w:sz w:val="20"/>
                <w:szCs w:val="20"/>
                <w:lang w:eastAsia="ru-RU"/>
              </w:rPr>
            </w:pPr>
          </w:p>
          <w:p w:rsidR="003E3429" w:rsidRPr="005D5231" w:rsidRDefault="003E3429" w:rsidP="003E3429">
            <w:pPr>
              <w:keepNext/>
              <w:keepLines/>
              <w:spacing w:after="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_________________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ФИОПодписантаКонтрагента  \* MERGEFORMAT </w:instrText>
            </w:r>
            <w:r w:rsidRPr="005D5231">
              <w:rPr>
                <w:rFonts w:ascii="Times New Roman" w:eastAsia="Times New Roman" w:hAnsi="Times New Roman" w:cs="Times New Roman"/>
                <w:sz w:val="20"/>
                <w:szCs w:val="20"/>
                <w:lang w:eastAsia="ru-RU"/>
              </w:rPr>
              <w:fldChar w:fldCharType="separate"/>
            </w:r>
            <w:r w:rsidR="00107311" w:rsidRPr="005D5231">
              <w:rPr>
                <w:rFonts w:ascii="Times New Roman" w:eastAsia="Times New Roman" w:hAnsi="Times New Roman" w:cs="Times New Roman"/>
                <w:sz w:val="20"/>
                <w:szCs w:val="20"/>
                <w:lang w:eastAsia="ru-RU"/>
              </w:rPr>
              <w:t>_______</w:t>
            </w:r>
            <w:r w:rsidRPr="005D5231">
              <w:rPr>
                <w:rFonts w:ascii="Times New Roman" w:eastAsia="Times New Roman" w:hAnsi="Times New Roman" w:cs="Times New Roman"/>
                <w:sz w:val="20"/>
                <w:szCs w:val="20"/>
                <w:lang w:eastAsia="ru-RU"/>
              </w:rPr>
              <w:t>.</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keepNext/>
              <w:keepLines/>
              <w:spacing w:after="0" w:line="240" w:lineRule="auto"/>
              <w:jc w:val="both"/>
              <w:rPr>
                <w:rFonts w:ascii="Times New Roman" w:eastAsia="Times New Roman" w:hAnsi="Times New Roman" w:cs="Times New Roman"/>
                <w:i/>
                <w:sz w:val="20"/>
                <w:szCs w:val="20"/>
                <w:lang w:eastAsia="ru-RU"/>
              </w:rPr>
            </w:pPr>
            <w:r w:rsidRPr="005D5231">
              <w:rPr>
                <w:rFonts w:ascii="Times New Roman" w:eastAsia="Times New Roman" w:hAnsi="Times New Roman" w:cs="Times New Roman"/>
                <w:i/>
                <w:sz w:val="20"/>
                <w:szCs w:val="20"/>
                <w:lang w:eastAsia="ru-RU"/>
              </w:rPr>
              <w:t xml:space="preserve">                  (</w:t>
            </w:r>
            <w:proofErr w:type="gramStart"/>
            <w:r w:rsidRPr="005D5231">
              <w:rPr>
                <w:rFonts w:ascii="Times New Roman" w:eastAsia="Times New Roman" w:hAnsi="Times New Roman" w:cs="Times New Roman"/>
                <w:i/>
                <w:sz w:val="20"/>
                <w:szCs w:val="20"/>
                <w:lang w:eastAsia="ru-RU"/>
              </w:rPr>
              <w:t xml:space="preserve">подпись)   </w:t>
            </w:r>
            <w:proofErr w:type="gramEnd"/>
            <w:r w:rsidRPr="005D5231">
              <w:rPr>
                <w:rFonts w:ascii="Times New Roman" w:eastAsia="Times New Roman" w:hAnsi="Times New Roman" w:cs="Times New Roman"/>
                <w:i/>
                <w:sz w:val="20"/>
                <w:szCs w:val="20"/>
                <w:lang w:eastAsia="ru-RU"/>
              </w:rPr>
              <w:t xml:space="preserve">                                          (ФИО)</w:t>
            </w:r>
          </w:p>
          <w:p w:rsidR="003E3429" w:rsidRPr="005D5231" w:rsidRDefault="003E3429" w:rsidP="003E3429">
            <w:pPr>
              <w:keepNext/>
              <w:keepLines/>
              <w:spacing w:after="0" w:line="240" w:lineRule="auto"/>
              <w:jc w:val="both"/>
              <w:rPr>
                <w:rFonts w:ascii="Times New Roman" w:eastAsia="Times New Roman" w:hAnsi="Times New Roman" w:cs="Times New Roman"/>
                <w:i/>
                <w:sz w:val="20"/>
                <w:szCs w:val="20"/>
                <w:lang w:eastAsia="ru-RU"/>
              </w:rPr>
            </w:pPr>
            <w:r w:rsidRPr="005D5231">
              <w:rPr>
                <w:rFonts w:ascii="Times New Roman" w:eastAsia="Times New Roman" w:hAnsi="Times New Roman" w:cs="Times New Roman"/>
                <w:i/>
                <w:sz w:val="20"/>
                <w:szCs w:val="20"/>
                <w:lang w:eastAsia="ru-RU"/>
              </w:rPr>
              <w:t>М.П.</w:t>
            </w:r>
          </w:p>
          <w:p w:rsidR="003E3429" w:rsidRPr="005D5231" w:rsidRDefault="003E3429" w:rsidP="003E3429">
            <w:pPr>
              <w:keepNext/>
              <w:keepLines/>
              <w:spacing w:after="0" w:line="240" w:lineRule="auto"/>
              <w:jc w:val="both"/>
              <w:rPr>
                <w:rFonts w:ascii="Times New Roman" w:eastAsia="Times New Roman" w:hAnsi="Times New Roman" w:cs="Times New Roman"/>
                <w:i/>
                <w:sz w:val="20"/>
                <w:szCs w:val="20"/>
                <w:lang w:eastAsia="ru-RU"/>
              </w:rPr>
            </w:pPr>
          </w:p>
        </w:tc>
      </w:tr>
    </w:tbl>
    <w:p w:rsidR="003E3429" w:rsidRPr="005D5231" w:rsidRDefault="003E3429" w:rsidP="003E3429">
      <w:pPr>
        <w:spacing w:after="0" w:line="240" w:lineRule="auto"/>
        <w:rPr>
          <w:rFonts w:ascii="Times New Roman" w:eastAsia="Times New Roman" w:hAnsi="Times New Roman" w:cs="Times New Roman"/>
          <w:sz w:val="20"/>
          <w:szCs w:val="20"/>
          <w:lang w:eastAsia="ru-RU"/>
        </w:rPr>
      </w:pPr>
    </w:p>
    <w:p w:rsidR="003E3429" w:rsidRPr="005D5231" w:rsidRDefault="003E3429" w:rsidP="003E3429">
      <w:pPr>
        <w:spacing w:after="0" w:line="240" w:lineRule="auto"/>
        <w:rPr>
          <w:rFonts w:ascii="Times New Roman" w:eastAsia="Times New Roman" w:hAnsi="Times New Roman" w:cs="Times New Roman"/>
          <w:sz w:val="20"/>
          <w:szCs w:val="20"/>
          <w:lang w:eastAsia="ru-RU"/>
        </w:rPr>
      </w:pPr>
    </w:p>
    <w:p w:rsidR="003E3429" w:rsidRPr="005D5231" w:rsidRDefault="003E3429" w:rsidP="003E3429">
      <w:pPr>
        <w:keepNext/>
        <w:keepLines/>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lastRenderedPageBreak/>
        <w:t>Настоящим Лизингополучатель подтверждает, что он ознакомлен и согласен с формулой расчета платы за финансирование в составе лизингового платежа в редакции, действующей на дату заключения настоящего Договора лизинга и размещенной на сайте</w:t>
      </w:r>
      <w:r w:rsidRPr="005D5231">
        <w:rPr>
          <w:rFonts w:ascii="Times New Roman" w:eastAsia="Times New Roman" w:hAnsi="Times New Roman" w:cs="Times New Roman"/>
          <w:color w:val="000000" w:themeColor="text1"/>
          <w:sz w:val="20"/>
          <w:szCs w:val="20"/>
          <w:lang w:eastAsia="ru-RU"/>
        </w:rPr>
        <w:t xml:space="preserve"> </w:t>
      </w:r>
      <w:r w:rsidR="00107311" w:rsidRPr="005D5231">
        <w:rPr>
          <w:rFonts w:ascii="Times New Roman" w:eastAsia="Times New Roman" w:hAnsi="Times New Roman" w:cs="Times New Roman"/>
          <w:color w:val="000000" w:themeColor="text1"/>
          <w:sz w:val="20"/>
          <w:szCs w:val="20"/>
          <w:lang w:eastAsia="ru-RU"/>
        </w:rPr>
        <w:t>______________________</w:t>
      </w:r>
    </w:p>
    <w:tbl>
      <w:tblPr>
        <w:tblW w:w="0" w:type="auto"/>
        <w:tblLook w:val="01E0" w:firstRow="1" w:lastRow="1" w:firstColumn="1" w:lastColumn="1" w:noHBand="0" w:noVBand="0"/>
      </w:tblPr>
      <w:tblGrid>
        <w:gridCol w:w="4758"/>
        <w:gridCol w:w="4813"/>
      </w:tblGrid>
      <w:tr w:rsidR="003E3429" w:rsidRPr="005D5231" w:rsidTr="007D7D54">
        <w:tc>
          <w:tcPr>
            <w:tcW w:w="4908" w:type="dxa"/>
          </w:tcPr>
          <w:p w:rsidR="003E3429" w:rsidRPr="005D5231" w:rsidRDefault="003E3429" w:rsidP="003E3429">
            <w:pPr>
              <w:keepNext/>
              <w:keepLines/>
              <w:spacing w:after="0" w:line="240" w:lineRule="auto"/>
              <w:jc w:val="both"/>
              <w:rPr>
                <w:rFonts w:ascii="Times New Roman" w:eastAsia="Times New Roman" w:hAnsi="Times New Roman" w:cs="Times New Roman"/>
                <w:i/>
                <w:sz w:val="20"/>
                <w:szCs w:val="20"/>
                <w:lang w:eastAsia="ru-RU"/>
              </w:rPr>
            </w:pPr>
          </w:p>
        </w:tc>
        <w:tc>
          <w:tcPr>
            <w:tcW w:w="4908" w:type="dxa"/>
          </w:tcPr>
          <w:p w:rsidR="003E3429" w:rsidRPr="005D5231" w:rsidRDefault="003E3429" w:rsidP="003E3429">
            <w:pPr>
              <w:keepNext/>
              <w:keepLines/>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keepNext/>
              <w:keepLines/>
              <w:spacing w:after="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_________________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ФИОПодписантаКонтрагента  \* MERGEFORMAT </w:instrText>
            </w:r>
            <w:r w:rsidRPr="005D5231">
              <w:rPr>
                <w:rFonts w:ascii="Times New Roman" w:eastAsia="Times New Roman" w:hAnsi="Times New Roman" w:cs="Times New Roman"/>
                <w:sz w:val="20"/>
                <w:szCs w:val="20"/>
                <w:lang w:eastAsia="ru-RU"/>
              </w:rPr>
              <w:fldChar w:fldCharType="separate"/>
            </w:r>
            <w:r w:rsidR="00107311" w:rsidRPr="005D5231">
              <w:rPr>
                <w:rFonts w:ascii="Times New Roman" w:eastAsia="Times New Roman" w:hAnsi="Times New Roman" w:cs="Times New Roman"/>
                <w:sz w:val="20"/>
                <w:szCs w:val="20"/>
                <w:lang w:eastAsia="ru-RU"/>
              </w:rPr>
              <w:t>________</w:t>
            </w:r>
            <w:r w:rsidRPr="005D5231">
              <w:rPr>
                <w:rFonts w:ascii="Times New Roman" w:eastAsia="Times New Roman" w:hAnsi="Times New Roman" w:cs="Times New Roman"/>
                <w:sz w:val="20"/>
                <w:szCs w:val="20"/>
                <w:lang w:eastAsia="ru-RU"/>
              </w:rPr>
              <w:t>.</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keepNext/>
              <w:keepLines/>
              <w:spacing w:after="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(подпись представителя Лизингополучателя, действующего на основании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ОснованиеКонтрагента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Устава</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keepNext/>
              <w:keepLines/>
              <w:spacing w:after="0" w:line="240" w:lineRule="auto"/>
              <w:jc w:val="right"/>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М.П.</w:t>
            </w:r>
          </w:p>
        </w:tc>
      </w:tr>
    </w:tbl>
    <w:p w:rsidR="003E3429" w:rsidRPr="005D5231" w:rsidRDefault="003E3429" w:rsidP="003E3429">
      <w:pPr>
        <w:keepNext/>
        <w:keepLines/>
        <w:spacing w:after="0" w:line="240" w:lineRule="auto"/>
        <w:rPr>
          <w:rFonts w:ascii="Times New Roman" w:eastAsia="Times New Roman" w:hAnsi="Times New Roman" w:cs="Times New Roman"/>
          <w:sz w:val="20"/>
          <w:szCs w:val="20"/>
          <w:lang w:eastAsia="ru-RU"/>
        </w:rPr>
      </w:pPr>
    </w:p>
    <w:p w:rsidR="003E3429" w:rsidRPr="005D5231" w:rsidRDefault="003E3429" w:rsidP="003E3429">
      <w:pPr>
        <w:keepNext/>
        <w:keepLines/>
        <w:spacing w:after="0" w:line="240" w:lineRule="auto"/>
        <w:rPr>
          <w:rFonts w:ascii="Times New Roman" w:eastAsia="Times New Roman" w:hAnsi="Times New Roman" w:cs="Times New Roman"/>
          <w:sz w:val="20"/>
          <w:szCs w:val="20"/>
          <w:lang w:eastAsia="ru-RU"/>
        </w:rPr>
      </w:pPr>
    </w:p>
    <w:p w:rsidR="003E3429" w:rsidRPr="005D5231" w:rsidRDefault="003E3429" w:rsidP="003E3429">
      <w:pPr>
        <w:keepNext/>
        <w:keepLines/>
        <w:spacing w:after="0" w:line="240" w:lineRule="auto"/>
        <w:jc w:val="both"/>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Настоящим Лизингополучатель подтверждает, что он ознакомлен и согласен с Общими условиями договора лизинга в редакции, действующей на дату заключения настоящего Договора лизинга и размещенными на сайте</w:t>
      </w:r>
      <w:r w:rsidR="00107311" w:rsidRPr="005D5231">
        <w:rPr>
          <w:rFonts w:ascii="Times New Roman" w:eastAsia="Times New Roman" w:hAnsi="Times New Roman" w:cs="Times New Roman"/>
          <w:color w:val="000000" w:themeColor="text1"/>
          <w:sz w:val="20"/>
          <w:szCs w:val="20"/>
          <w:lang w:eastAsia="ru-RU"/>
        </w:rPr>
        <w:t>_____________</w:t>
      </w:r>
      <w:r w:rsidRPr="005D5231">
        <w:rPr>
          <w:rFonts w:ascii="Times New Roman" w:eastAsia="Times New Roman" w:hAnsi="Times New Roman" w:cs="Times New Roman"/>
          <w:sz w:val="20"/>
          <w:szCs w:val="20"/>
          <w:lang w:eastAsia="ru-RU"/>
        </w:rPr>
        <w:t>. Лизингополучатель подтверждает, что согласен с содержанием и условиями настоящей сделки.</w:t>
      </w:r>
    </w:p>
    <w:tbl>
      <w:tblPr>
        <w:tblW w:w="0" w:type="auto"/>
        <w:tblLook w:val="01E0" w:firstRow="1" w:lastRow="1" w:firstColumn="1" w:lastColumn="1" w:noHBand="0" w:noVBand="0"/>
      </w:tblPr>
      <w:tblGrid>
        <w:gridCol w:w="4758"/>
        <w:gridCol w:w="4813"/>
      </w:tblGrid>
      <w:tr w:rsidR="003E3429" w:rsidRPr="005D5231" w:rsidTr="007D7D54">
        <w:tc>
          <w:tcPr>
            <w:tcW w:w="4908" w:type="dxa"/>
          </w:tcPr>
          <w:p w:rsidR="003E3429" w:rsidRPr="005D5231" w:rsidRDefault="003E3429" w:rsidP="003E3429">
            <w:pPr>
              <w:keepNext/>
              <w:keepLines/>
              <w:spacing w:after="0" w:line="240" w:lineRule="auto"/>
              <w:jc w:val="both"/>
              <w:rPr>
                <w:rFonts w:ascii="Times New Roman" w:eastAsia="Times New Roman" w:hAnsi="Times New Roman" w:cs="Times New Roman"/>
                <w:i/>
                <w:sz w:val="20"/>
                <w:szCs w:val="20"/>
                <w:lang w:eastAsia="ru-RU"/>
              </w:rPr>
            </w:pPr>
          </w:p>
        </w:tc>
        <w:tc>
          <w:tcPr>
            <w:tcW w:w="4908" w:type="dxa"/>
          </w:tcPr>
          <w:p w:rsidR="003E3429" w:rsidRPr="005D5231" w:rsidRDefault="003E3429" w:rsidP="003E3429">
            <w:pPr>
              <w:keepNext/>
              <w:keepLines/>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keepNext/>
              <w:keepLines/>
              <w:spacing w:after="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_________________ </w:t>
            </w:r>
            <w:r w:rsidR="00107311" w:rsidRPr="005D5231">
              <w:rPr>
                <w:rFonts w:ascii="Times New Roman" w:eastAsia="Times New Roman" w:hAnsi="Times New Roman" w:cs="Times New Roman"/>
                <w:sz w:val="20"/>
                <w:szCs w:val="20"/>
                <w:lang w:eastAsia="ru-RU"/>
              </w:rPr>
              <w:t>/__________</w:t>
            </w:r>
            <w:r w:rsidRPr="005D5231">
              <w:rPr>
                <w:rFonts w:ascii="Times New Roman" w:eastAsia="Times New Roman" w:hAnsi="Times New Roman" w:cs="Times New Roman"/>
                <w:sz w:val="20"/>
                <w:szCs w:val="20"/>
                <w:lang w:eastAsia="ru-RU"/>
              </w:rPr>
              <w:t>/</w:t>
            </w:r>
          </w:p>
          <w:p w:rsidR="003E3429" w:rsidRPr="005D5231" w:rsidRDefault="003E3429" w:rsidP="003E3429">
            <w:pPr>
              <w:keepNext/>
              <w:keepLines/>
              <w:spacing w:after="0" w:line="240" w:lineRule="auto"/>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 xml:space="preserve">(подпись представителя Лизингополучателя, действующего на основании </w:t>
            </w:r>
            <w:r w:rsidRPr="005D5231">
              <w:rPr>
                <w:rFonts w:ascii="Times New Roman" w:eastAsia="Times New Roman" w:hAnsi="Times New Roman" w:cs="Times New Roman"/>
                <w:sz w:val="20"/>
                <w:szCs w:val="20"/>
                <w:lang w:eastAsia="ru-RU"/>
              </w:rPr>
              <w:fldChar w:fldCharType="begin"/>
            </w:r>
            <w:r w:rsidRPr="005D5231">
              <w:rPr>
                <w:rFonts w:ascii="Times New Roman" w:eastAsia="Times New Roman" w:hAnsi="Times New Roman" w:cs="Times New Roman"/>
                <w:sz w:val="20"/>
                <w:szCs w:val="20"/>
                <w:lang w:eastAsia="ru-RU"/>
              </w:rPr>
              <w:instrText xml:space="preserve"> DOCVARIABLE  ОснованиеКонтрагента  \* MERGEFORMAT </w:instrText>
            </w:r>
            <w:r w:rsidRPr="005D5231">
              <w:rPr>
                <w:rFonts w:ascii="Times New Roman" w:eastAsia="Times New Roman" w:hAnsi="Times New Roman" w:cs="Times New Roman"/>
                <w:sz w:val="20"/>
                <w:szCs w:val="20"/>
                <w:lang w:eastAsia="ru-RU"/>
              </w:rPr>
              <w:fldChar w:fldCharType="separate"/>
            </w:r>
            <w:r w:rsidRPr="005D5231">
              <w:rPr>
                <w:rFonts w:ascii="Times New Roman" w:eastAsia="Times New Roman" w:hAnsi="Times New Roman" w:cs="Times New Roman"/>
                <w:sz w:val="20"/>
                <w:szCs w:val="20"/>
                <w:lang w:eastAsia="ru-RU"/>
              </w:rPr>
              <w:t>Устава</w:t>
            </w:r>
            <w:r w:rsidRPr="005D5231">
              <w:rPr>
                <w:rFonts w:ascii="Times New Roman" w:eastAsia="Times New Roman" w:hAnsi="Times New Roman" w:cs="Times New Roman"/>
                <w:sz w:val="20"/>
                <w:szCs w:val="20"/>
                <w:lang w:eastAsia="ru-RU"/>
              </w:rPr>
              <w:fldChar w:fldCharType="end"/>
            </w:r>
            <w:r w:rsidRPr="005D5231">
              <w:rPr>
                <w:rFonts w:ascii="Times New Roman" w:eastAsia="Times New Roman" w:hAnsi="Times New Roman" w:cs="Times New Roman"/>
                <w:sz w:val="20"/>
                <w:szCs w:val="20"/>
                <w:lang w:eastAsia="ru-RU"/>
              </w:rPr>
              <w:t>)</w:t>
            </w:r>
          </w:p>
          <w:p w:rsidR="003E3429" w:rsidRPr="005D5231" w:rsidRDefault="003E3429" w:rsidP="003E3429">
            <w:pPr>
              <w:keepNext/>
              <w:keepLines/>
              <w:spacing w:after="0" w:line="240" w:lineRule="auto"/>
              <w:jc w:val="right"/>
              <w:rPr>
                <w:rFonts w:ascii="Times New Roman" w:eastAsia="Times New Roman" w:hAnsi="Times New Roman" w:cs="Times New Roman"/>
                <w:sz w:val="20"/>
                <w:szCs w:val="20"/>
                <w:lang w:eastAsia="ru-RU"/>
              </w:rPr>
            </w:pPr>
            <w:r w:rsidRPr="005D5231">
              <w:rPr>
                <w:rFonts w:ascii="Times New Roman" w:eastAsia="Times New Roman" w:hAnsi="Times New Roman" w:cs="Times New Roman"/>
                <w:sz w:val="20"/>
                <w:szCs w:val="20"/>
                <w:lang w:eastAsia="ru-RU"/>
              </w:rPr>
              <w:t>М.П.</w:t>
            </w:r>
          </w:p>
        </w:tc>
      </w:tr>
    </w:tbl>
    <w:p w:rsidR="003E3429" w:rsidRPr="005D5231" w:rsidRDefault="003E3429" w:rsidP="003E3429">
      <w:pPr>
        <w:spacing w:after="0" w:line="240" w:lineRule="auto"/>
        <w:jc w:val="both"/>
        <w:rPr>
          <w:rFonts w:ascii="Times New Roman" w:eastAsia="Times New Roman" w:hAnsi="Times New Roman" w:cs="Times New Roman"/>
          <w:sz w:val="20"/>
          <w:szCs w:val="20"/>
          <w:lang w:eastAsia="ru-RU"/>
        </w:rPr>
      </w:pPr>
    </w:p>
    <w:p w:rsidR="003E3429" w:rsidRPr="005D5231" w:rsidRDefault="003E3429" w:rsidP="003E3429">
      <w:pPr>
        <w:spacing w:after="0" w:line="240" w:lineRule="auto"/>
        <w:rPr>
          <w:rFonts w:ascii="Times New Roman" w:eastAsia="Times New Roman" w:hAnsi="Times New Roman" w:cs="Times New Roman"/>
          <w:sz w:val="20"/>
          <w:szCs w:val="20"/>
          <w:lang w:eastAsia="ru-RU"/>
        </w:rPr>
      </w:pPr>
    </w:p>
    <w:p w:rsidR="003E3429" w:rsidRPr="005D5231" w:rsidRDefault="003E3429" w:rsidP="00034BB9">
      <w:pPr>
        <w:jc w:val="center"/>
        <w:rPr>
          <w:rFonts w:ascii="Times New Roman" w:hAnsi="Times New Roman" w:cs="Times New Roman"/>
          <w:b/>
          <w:sz w:val="20"/>
          <w:szCs w:val="20"/>
        </w:rPr>
      </w:pPr>
    </w:p>
    <w:sectPr w:rsidR="003E3429" w:rsidRPr="005D5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9CE"/>
    <w:multiLevelType w:val="multilevel"/>
    <w:tmpl w:val="3B8AA8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46E7A50"/>
    <w:multiLevelType w:val="singleLevel"/>
    <w:tmpl w:val="82BA8036"/>
    <w:lvl w:ilvl="0">
      <w:start w:val="1"/>
      <w:numFmt w:val="decimal"/>
      <w:lvlText w:val="1.%1."/>
      <w:lvlJc w:val="left"/>
      <w:pPr>
        <w:tabs>
          <w:tab w:val="num" w:pos="680"/>
        </w:tabs>
        <w:ind w:left="680" w:hanging="680"/>
      </w:pPr>
      <w:rPr>
        <w:rFonts w:ascii="Times New Roman" w:hAnsi="Times New Roman" w:cs="Times New Roman" w:hint="default"/>
        <w:b/>
        <w:i w:val="0"/>
        <w:sz w:val="20"/>
        <w:szCs w:val="20"/>
      </w:rPr>
    </w:lvl>
  </w:abstractNum>
  <w:abstractNum w:abstractNumId="2"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3" w15:restartNumberingAfterBreak="0">
    <w:nsid w:val="2460249E"/>
    <w:multiLevelType w:val="singleLevel"/>
    <w:tmpl w:val="AD6A5EC0"/>
    <w:lvl w:ilvl="0">
      <w:start w:val="1"/>
      <w:numFmt w:val="decimal"/>
      <w:lvlText w:val="9.%1."/>
      <w:lvlJc w:val="left"/>
      <w:pPr>
        <w:tabs>
          <w:tab w:val="num" w:pos="680"/>
        </w:tabs>
        <w:ind w:left="680" w:hanging="680"/>
      </w:pPr>
      <w:rPr>
        <w:rFonts w:ascii="Times New Roman" w:hAnsi="Times New Roman" w:cs="Times New Roman" w:hint="default"/>
        <w:b/>
        <w:i w:val="0"/>
        <w:sz w:val="20"/>
        <w:szCs w:val="20"/>
      </w:rPr>
    </w:lvl>
  </w:abstractNum>
  <w:abstractNum w:abstractNumId="4" w15:restartNumberingAfterBreak="0">
    <w:nsid w:val="35CE55C4"/>
    <w:multiLevelType w:val="multilevel"/>
    <w:tmpl w:val="60F4E0D4"/>
    <w:lvl w:ilvl="0">
      <w:start w:val="1"/>
      <w:numFmt w:val="decimal"/>
      <w:pStyle w:val="ParaHeading"/>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6BD2074"/>
    <w:multiLevelType w:val="multilevel"/>
    <w:tmpl w:val="DFAC443E"/>
    <w:lvl w:ilvl="0">
      <w:start w:val="2"/>
      <w:numFmt w:val="decimal"/>
      <w:lvlText w:val="%1."/>
      <w:lvlJc w:val="left"/>
      <w:pPr>
        <w:ind w:left="360" w:hanging="360"/>
      </w:pPr>
      <w:rPr>
        <w:rFonts w:hint="default"/>
      </w:rPr>
    </w:lvl>
    <w:lvl w:ilvl="1">
      <w:start w:val="4"/>
      <w:numFmt w:val="decimal"/>
      <w:lvlText w:val="%1.%2."/>
      <w:lvlJc w:val="left"/>
      <w:pPr>
        <w:ind w:left="757" w:hanging="36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6" w15:restartNumberingAfterBreak="0">
    <w:nsid w:val="41FE7502"/>
    <w:multiLevelType w:val="multilevel"/>
    <w:tmpl w:val="820A2510"/>
    <w:lvl w:ilvl="0">
      <w:start w:val="8"/>
      <w:numFmt w:val="decimal"/>
      <w:lvlText w:val="%1."/>
      <w:lvlJc w:val="left"/>
      <w:pPr>
        <w:ind w:left="360" w:hanging="360"/>
      </w:pPr>
      <w:rPr>
        <w:rFonts w:hint="default"/>
        <w:b w:val="0"/>
      </w:rPr>
    </w:lvl>
    <w:lvl w:ilvl="1">
      <w:start w:val="3"/>
      <w:numFmt w:val="decimal"/>
      <w:lvlText w:val="%1.%2."/>
      <w:lvlJc w:val="left"/>
      <w:pPr>
        <w:ind w:left="960" w:hanging="36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7" w15:restartNumberingAfterBreak="0">
    <w:nsid w:val="43EC7DB2"/>
    <w:multiLevelType w:val="multilevel"/>
    <w:tmpl w:val="6E0C3A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59974A53"/>
    <w:multiLevelType w:val="singleLevel"/>
    <w:tmpl w:val="E4DEBA08"/>
    <w:lvl w:ilvl="0">
      <w:start w:val="1"/>
      <w:numFmt w:val="decimal"/>
      <w:lvlText w:val="5.%1."/>
      <w:lvlJc w:val="left"/>
      <w:pPr>
        <w:tabs>
          <w:tab w:val="num" w:pos="680"/>
        </w:tabs>
        <w:ind w:left="680" w:hanging="680"/>
      </w:pPr>
      <w:rPr>
        <w:rFonts w:ascii="Times New Roman" w:hAnsi="Times New Roman" w:cs="Times New Roman" w:hint="default"/>
        <w:b/>
        <w:i w:val="0"/>
        <w:sz w:val="20"/>
      </w:rPr>
    </w:lvl>
  </w:abstractNum>
  <w:abstractNum w:abstractNumId="9"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1" w15:restartNumberingAfterBreak="0">
    <w:nsid w:val="63C66C6E"/>
    <w:multiLevelType w:val="singleLevel"/>
    <w:tmpl w:val="6E9E0112"/>
    <w:lvl w:ilvl="0">
      <w:start w:val="1"/>
      <w:numFmt w:val="decimal"/>
      <w:lvlText w:val="4.%1."/>
      <w:lvlJc w:val="left"/>
      <w:pPr>
        <w:tabs>
          <w:tab w:val="num" w:pos="680"/>
        </w:tabs>
        <w:ind w:left="680" w:hanging="680"/>
      </w:pPr>
      <w:rPr>
        <w:rFonts w:ascii="Times New Roman" w:hAnsi="Times New Roman" w:cs="Times New Roman" w:hint="default"/>
        <w:b/>
        <w:i w:val="0"/>
        <w:sz w:val="20"/>
        <w:szCs w:val="20"/>
      </w:rPr>
    </w:lvl>
  </w:abstractNum>
  <w:abstractNum w:abstractNumId="12"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3"/>
  </w:num>
  <w:num w:numId="5">
    <w:abstractNumId w:val="10"/>
  </w:num>
  <w:num w:numId="6">
    <w:abstractNumId w:val="4"/>
  </w:num>
  <w:num w:numId="7">
    <w:abstractNumId w:val="1"/>
  </w:num>
  <w:num w:numId="8">
    <w:abstractNumId w:val="11"/>
  </w:num>
  <w:num w:numId="9">
    <w:abstractNumId w:val="8"/>
  </w:num>
  <w:num w:numId="10">
    <w:abstractNumId w:val="3"/>
  </w:num>
  <w:num w:numId="11">
    <w:abstractNumId w:val="4"/>
    <w:lvlOverride w:ilvl="0">
      <w:startOverride w:val="9"/>
    </w:lvlOverride>
  </w:num>
  <w:num w:numId="12">
    <w:abstractNumId w:val="0"/>
  </w:num>
  <w:num w:numId="13">
    <w:abstractNumId w:val="5"/>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95"/>
    <w:rsid w:val="00022A7B"/>
    <w:rsid w:val="00034BB9"/>
    <w:rsid w:val="000D2196"/>
    <w:rsid w:val="000F0E76"/>
    <w:rsid w:val="00107311"/>
    <w:rsid w:val="001B79D8"/>
    <w:rsid w:val="001D6965"/>
    <w:rsid w:val="00286D9E"/>
    <w:rsid w:val="002E707D"/>
    <w:rsid w:val="0030695B"/>
    <w:rsid w:val="003430C9"/>
    <w:rsid w:val="003B63D8"/>
    <w:rsid w:val="003E3429"/>
    <w:rsid w:val="004234D5"/>
    <w:rsid w:val="00424B6A"/>
    <w:rsid w:val="004C05CC"/>
    <w:rsid w:val="004E6E01"/>
    <w:rsid w:val="00514581"/>
    <w:rsid w:val="005D5231"/>
    <w:rsid w:val="005F7195"/>
    <w:rsid w:val="0060206F"/>
    <w:rsid w:val="007A5B1F"/>
    <w:rsid w:val="007C6E88"/>
    <w:rsid w:val="008C54D8"/>
    <w:rsid w:val="00931BF7"/>
    <w:rsid w:val="00990AC7"/>
    <w:rsid w:val="00994CC3"/>
    <w:rsid w:val="009C20D0"/>
    <w:rsid w:val="00AD4C46"/>
    <w:rsid w:val="00B41022"/>
    <w:rsid w:val="00B943A2"/>
    <w:rsid w:val="00C84522"/>
    <w:rsid w:val="00CF1515"/>
    <w:rsid w:val="00D6686F"/>
    <w:rsid w:val="00DA05EF"/>
    <w:rsid w:val="00E677C6"/>
    <w:rsid w:val="00E76C78"/>
    <w:rsid w:val="00EC46B6"/>
    <w:rsid w:val="00EF79E2"/>
    <w:rsid w:val="00F45BB8"/>
    <w:rsid w:val="00F91F2A"/>
    <w:rsid w:val="00FA1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E275"/>
  <w15:docId w15:val="{C87028C5-B115-409E-AC0F-09E3F570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paragraph" w:customStyle="1" w:styleId="ParaHeading">
    <w:name w:val="Para Heading"/>
    <w:next w:val="a5"/>
    <w:autoRedefine/>
    <w:rsid w:val="001D6965"/>
    <w:pPr>
      <w:widowControl w:val="0"/>
      <w:numPr>
        <w:numId w:val="6"/>
      </w:numPr>
      <w:spacing w:before="360" w:after="120" w:line="120" w:lineRule="auto"/>
      <w:ind w:left="357" w:hanging="357"/>
    </w:pPr>
    <w:rPr>
      <w:rFonts w:ascii="Arial" w:eastAsia="Times New Roman" w:hAnsi="Arial" w:cs="Times New Roman"/>
      <w:b/>
      <w:szCs w:val="20"/>
      <w:lang w:eastAsia="ru-RU"/>
    </w:rPr>
  </w:style>
  <w:style w:type="paragraph" w:styleId="a5">
    <w:name w:val="Body Text"/>
    <w:basedOn w:val="a"/>
    <w:link w:val="a6"/>
    <w:uiPriority w:val="99"/>
    <w:semiHidden/>
    <w:unhideWhenUsed/>
    <w:rsid w:val="001D6965"/>
    <w:pPr>
      <w:spacing w:after="120"/>
    </w:pPr>
  </w:style>
  <w:style w:type="character" w:customStyle="1" w:styleId="a6">
    <w:name w:val="Основной текст Знак"/>
    <w:basedOn w:val="a0"/>
    <w:link w:val="a5"/>
    <w:uiPriority w:val="99"/>
    <w:semiHidden/>
    <w:rsid w:val="001D6965"/>
  </w:style>
  <w:style w:type="paragraph" w:styleId="a7">
    <w:name w:val="Balloon Text"/>
    <w:basedOn w:val="a"/>
    <w:link w:val="a8"/>
    <w:uiPriority w:val="99"/>
    <w:semiHidden/>
    <w:unhideWhenUsed/>
    <w:rsid w:val="00D668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6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7</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16</cp:revision>
  <cp:lastPrinted>2016-05-11T08:36:00Z</cp:lastPrinted>
  <dcterms:created xsi:type="dcterms:W3CDTF">2016-02-17T12:35:00Z</dcterms:created>
  <dcterms:modified xsi:type="dcterms:W3CDTF">2016-05-11T13:29:00Z</dcterms:modified>
</cp:coreProperties>
</file>