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1515" w:rsidRPr="00CF1515" w:rsidRDefault="00CF1515" w:rsidP="00CF1515">
      <w:pPr>
        <w:spacing w:after="0" w:line="240" w:lineRule="auto"/>
        <w:jc w:val="right"/>
        <w:rPr>
          <w:rFonts w:ascii="Times New Roman" w:hAnsi="Times New Roman" w:cs="Times New Roman"/>
          <w:b/>
          <w:sz w:val="24"/>
          <w:szCs w:val="24"/>
        </w:rPr>
      </w:pPr>
      <w:r w:rsidRPr="00CF1515">
        <w:rPr>
          <w:rFonts w:ascii="Times New Roman" w:hAnsi="Times New Roman" w:cs="Times New Roman"/>
          <w:b/>
          <w:sz w:val="24"/>
          <w:szCs w:val="24"/>
        </w:rPr>
        <w:t>УТВЕРЖДАЮ</w:t>
      </w:r>
    </w:p>
    <w:p w:rsidR="00CF1515" w:rsidRPr="00CF1515" w:rsidRDefault="005A6899" w:rsidP="00CF1515">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Генеральный директор</w:t>
      </w:r>
    </w:p>
    <w:p w:rsidR="00CF1515" w:rsidRPr="00CF1515" w:rsidRDefault="00CF1515" w:rsidP="00CF1515">
      <w:pPr>
        <w:spacing w:after="0" w:line="240" w:lineRule="auto"/>
        <w:jc w:val="right"/>
        <w:rPr>
          <w:rFonts w:ascii="Times New Roman" w:hAnsi="Times New Roman" w:cs="Times New Roman"/>
          <w:sz w:val="24"/>
          <w:szCs w:val="24"/>
        </w:rPr>
      </w:pPr>
      <w:r w:rsidRPr="00CF1515">
        <w:rPr>
          <w:rFonts w:ascii="Times New Roman" w:hAnsi="Times New Roman" w:cs="Times New Roman"/>
          <w:sz w:val="24"/>
          <w:szCs w:val="24"/>
        </w:rPr>
        <w:t>ОАО «Печатный двор Кубани»</w:t>
      </w:r>
    </w:p>
    <w:p w:rsidR="00CF1515" w:rsidRPr="00CF1515" w:rsidRDefault="00CF1515" w:rsidP="00CF1515">
      <w:pPr>
        <w:spacing w:after="0" w:line="240" w:lineRule="auto"/>
        <w:jc w:val="right"/>
        <w:rPr>
          <w:rFonts w:ascii="Times New Roman" w:hAnsi="Times New Roman" w:cs="Times New Roman"/>
          <w:sz w:val="24"/>
          <w:szCs w:val="24"/>
        </w:rPr>
      </w:pPr>
      <w:r w:rsidRPr="00CF1515">
        <w:rPr>
          <w:rFonts w:ascii="Times New Roman" w:hAnsi="Times New Roman" w:cs="Times New Roman"/>
          <w:sz w:val="24"/>
          <w:szCs w:val="24"/>
        </w:rPr>
        <w:t xml:space="preserve">_______________ </w:t>
      </w:r>
      <w:r w:rsidR="005A6899">
        <w:rPr>
          <w:rFonts w:ascii="Times New Roman" w:hAnsi="Times New Roman" w:cs="Times New Roman"/>
          <w:sz w:val="24"/>
          <w:szCs w:val="24"/>
        </w:rPr>
        <w:t xml:space="preserve">О. В. </w:t>
      </w:r>
      <w:proofErr w:type="spellStart"/>
      <w:r w:rsidR="005A6899">
        <w:rPr>
          <w:rFonts w:ascii="Times New Roman" w:hAnsi="Times New Roman" w:cs="Times New Roman"/>
          <w:sz w:val="24"/>
          <w:szCs w:val="24"/>
        </w:rPr>
        <w:t>Буз</w:t>
      </w:r>
      <w:proofErr w:type="spellEnd"/>
    </w:p>
    <w:p w:rsidR="00CF1515" w:rsidRPr="00CF1515" w:rsidRDefault="00CF1515" w:rsidP="00CF1515">
      <w:pPr>
        <w:spacing w:after="0" w:line="240" w:lineRule="auto"/>
        <w:jc w:val="right"/>
        <w:rPr>
          <w:rFonts w:ascii="Times New Roman" w:hAnsi="Times New Roman" w:cs="Times New Roman"/>
          <w:sz w:val="24"/>
          <w:szCs w:val="24"/>
        </w:rPr>
      </w:pPr>
      <w:r w:rsidRPr="00CF1515">
        <w:rPr>
          <w:rFonts w:ascii="Times New Roman" w:hAnsi="Times New Roman" w:cs="Times New Roman"/>
          <w:sz w:val="24"/>
          <w:szCs w:val="24"/>
        </w:rPr>
        <w:t xml:space="preserve">«___» </w:t>
      </w:r>
      <w:r w:rsidR="007220B7">
        <w:rPr>
          <w:rFonts w:ascii="Times New Roman" w:hAnsi="Times New Roman" w:cs="Times New Roman"/>
          <w:sz w:val="24"/>
          <w:szCs w:val="24"/>
        </w:rPr>
        <w:t>ноября</w:t>
      </w:r>
      <w:r w:rsidR="003F6E22">
        <w:rPr>
          <w:rFonts w:ascii="Times New Roman" w:hAnsi="Times New Roman" w:cs="Times New Roman"/>
          <w:sz w:val="24"/>
          <w:szCs w:val="24"/>
        </w:rPr>
        <w:t xml:space="preserve"> 201</w:t>
      </w:r>
      <w:r w:rsidR="00F362C0">
        <w:rPr>
          <w:rFonts w:ascii="Times New Roman" w:hAnsi="Times New Roman" w:cs="Times New Roman"/>
          <w:sz w:val="24"/>
          <w:szCs w:val="24"/>
        </w:rPr>
        <w:t>8</w:t>
      </w:r>
      <w:r w:rsidRPr="00CF1515">
        <w:rPr>
          <w:rFonts w:ascii="Times New Roman" w:hAnsi="Times New Roman" w:cs="Times New Roman"/>
          <w:sz w:val="24"/>
          <w:szCs w:val="24"/>
        </w:rPr>
        <w:t xml:space="preserve"> г.</w:t>
      </w:r>
    </w:p>
    <w:p w:rsidR="00E677C6" w:rsidRDefault="00E677C6" w:rsidP="00CF1515">
      <w:pPr>
        <w:jc w:val="right"/>
      </w:pPr>
    </w:p>
    <w:p w:rsidR="00CF1515" w:rsidRPr="00CF1515" w:rsidRDefault="00CF1515" w:rsidP="00CF1515">
      <w:pPr>
        <w:jc w:val="center"/>
        <w:rPr>
          <w:rFonts w:ascii="Times New Roman" w:hAnsi="Times New Roman" w:cs="Times New Roman"/>
          <w:b/>
          <w:bCs/>
          <w:sz w:val="24"/>
          <w:szCs w:val="24"/>
        </w:rPr>
      </w:pPr>
      <w:r w:rsidRPr="00CF1515">
        <w:rPr>
          <w:rFonts w:ascii="Times New Roman" w:hAnsi="Times New Roman" w:cs="Times New Roman"/>
          <w:b/>
          <w:sz w:val="24"/>
          <w:szCs w:val="24"/>
        </w:rPr>
        <w:t>ИЗВЕЩЕНИЕ И ЗАКУПОЧНАЯ ДОКУМЕНТАЦИЯ</w:t>
      </w:r>
    </w:p>
    <w:p w:rsidR="009C20D0" w:rsidRPr="00424B6A" w:rsidRDefault="00CF1515" w:rsidP="008E0B1B">
      <w:pPr>
        <w:jc w:val="center"/>
        <w:rPr>
          <w:rFonts w:ascii="Times New Roman" w:hAnsi="Times New Roman" w:cs="Times New Roman"/>
          <w:b/>
          <w:bCs/>
          <w:sz w:val="24"/>
          <w:szCs w:val="24"/>
        </w:rPr>
      </w:pPr>
      <w:r w:rsidRPr="00CF1515">
        <w:rPr>
          <w:rFonts w:ascii="Times New Roman" w:hAnsi="Times New Roman" w:cs="Times New Roman"/>
          <w:b/>
          <w:bCs/>
          <w:sz w:val="24"/>
          <w:szCs w:val="24"/>
        </w:rPr>
        <w:t xml:space="preserve">на </w:t>
      </w:r>
      <w:r w:rsidR="008E0B1B" w:rsidRPr="008E0B1B">
        <w:rPr>
          <w:rFonts w:ascii="Times New Roman" w:hAnsi="Times New Roman" w:cs="Times New Roman"/>
          <w:b/>
          <w:bCs/>
          <w:sz w:val="24"/>
          <w:szCs w:val="24"/>
        </w:rPr>
        <w:t xml:space="preserve">выполнение работ по ремонту кровли на объекте, расположенном в г. </w:t>
      </w:r>
      <w:r w:rsidR="005E7B2E">
        <w:rPr>
          <w:rFonts w:ascii="Times New Roman" w:hAnsi="Times New Roman" w:cs="Times New Roman"/>
          <w:b/>
          <w:bCs/>
          <w:sz w:val="24"/>
          <w:szCs w:val="24"/>
        </w:rPr>
        <w:t xml:space="preserve">             </w:t>
      </w:r>
      <w:bookmarkStart w:id="0" w:name="_GoBack"/>
      <w:bookmarkEnd w:id="0"/>
      <w:r w:rsidR="008E0B1B" w:rsidRPr="008E0B1B">
        <w:rPr>
          <w:rFonts w:ascii="Times New Roman" w:hAnsi="Times New Roman" w:cs="Times New Roman"/>
          <w:b/>
          <w:bCs/>
          <w:sz w:val="24"/>
          <w:szCs w:val="24"/>
        </w:rPr>
        <w:t>Усть-Лабинске</w:t>
      </w:r>
      <w:r w:rsidRPr="00CF1515">
        <w:rPr>
          <w:rFonts w:ascii="Times New Roman" w:hAnsi="Times New Roman" w:cs="Times New Roman"/>
          <w:b/>
          <w:bCs/>
          <w:sz w:val="24"/>
          <w:szCs w:val="24"/>
        </w:rPr>
        <w:t>, путем закупки у единственного поставщика</w:t>
      </w:r>
    </w:p>
    <w:p w:rsidR="00034BB9" w:rsidRPr="00A34260" w:rsidRDefault="00034BB9" w:rsidP="00034BB9">
      <w:pPr>
        <w:jc w:val="center"/>
        <w:rPr>
          <w:rFonts w:ascii="Times New Roman" w:hAnsi="Times New Roman" w:cs="Times New Roman"/>
          <w:b/>
          <w:bCs/>
        </w:rPr>
      </w:pPr>
      <w:r w:rsidRPr="00A34260">
        <w:rPr>
          <w:rFonts w:ascii="Times New Roman" w:hAnsi="Times New Roman" w:cs="Times New Roman"/>
          <w:b/>
          <w:bCs/>
          <w:lang w:val="en-US"/>
        </w:rPr>
        <w:t>1</w:t>
      </w:r>
      <w:r w:rsidRPr="00A34260">
        <w:rPr>
          <w:rFonts w:ascii="Times New Roman" w:hAnsi="Times New Roman" w:cs="Times New Roman"/>
          <w:b/>
          <w:bCs/>
        </w:rPr>
        <w:t>. Общие сведения</w:t>
      </w:r>
    </w:p>
    <w:tbl>
      <w:tblPr>
        <w:tblStyle w:val="a3"/>
        <w:tblW w:w="9616" w:type="dxa"/>
        <w:tblLayout w:type="fixed"/>
        <w:tblLook w:val="0000" w:firstRow="0" w:lastRow="0" w:firstColumn="0" w:lastColumn="0" w:noHBand="0" w:noVBand="0"/>
      </w:tblPr>
      <w:tblGrid>
        <w:gridCol w:w="675"/>
        <w:gridCol w:w="4253"/>
        <w:gridCol w:w="4688"/>
      </w:tblGrid>
      <w:tr w:rsidR="000F0E76" w:rsidRPr="00A34260" w:rsidTr="003430C9">
        <w:trPr>
          <w:trHeight w:val="540"/>
        </w:trPr>
        <w:tc>
          <w:tcPr>
            <w:tcW w:w="675" w:type="dxa"/>
          </w:tcPr>
          <w:p w:rsidR="000F0E76" w:rsidRPr="00A34260" w:rsidRDefault="00514581" w:rsidP="000F0E76">
            <w:pPr>
              <w:rPr>
                <w:rFonts w:ascii="Times New Roman" w:hAnsi="Times New Roman" w:cs="Times New Roman"/>
                <w:b/>
              </w:rPr>
            </w:pPr>
            <w:r w:rsidRPr="00A34260">
              <w:rPr>
                <w:rFonts w:ascii="Times New Roman" w:hAnsi="Times New Roman" w:cs="Times New Roman"/>
                <w:b/>
              </w:rPr>
              <w:t>1.</w:t>
            </w:r>
          </w:p>
        </w:tc>
        <w:tc>
          <w:tcPr>
            <w:tcW w:w="4253" w:type="dxa"/>
          </w:tcPr>
          <w:p w:rsidR="000F0E76" w:rsidRPr="00A34260" w:rsidRDefault="000F0E76" w:rsidP="000F0E76">
            <w:pPr>
              <w:rPr>
                <w:rFonts w:ascii="Times New Roman" w:hAnsi="Times New Roman" w:cs="Times New Roman"/>
                <w:b/>
              </w:rPr>
            </w:pPr>
            <w:r w:rsidRPr="00A34260">
              <w:rPr>
                <w:rFonts w:ascii="Times New Roman" w:hAnsi="Times New Roman" w:cs="Times New Roman"/>
                <w:b/>
              </w:rPr>
              <w:t>Способ закупки</w:t>
            </w:r>
          </w:p>
        </w:tc>
        <w:tc>
          <w:tcPr>
            <w:tcW w:w="4688" w:type="dxa"/>
          </w:tcPr>
          <w:p w:rsidR="000F0E76" w:rsidRPr="00A34260" w:rsidRDefault="00852662" w:rsidP="00E76C78">
            <w:pPr>
              <w:rPr>
                <w:rFonts w:ascii="Times New Roman" w:hAnsi="Times New Roman" w:cs="Times New Roman"/>
              </w:rPr>
            </w:pPr>
            <w:r w:rsidRPr="00A34260">
              <w:rPr>
                <w:rFonts w:ascii="Times New Roman" w:hAnsi="Times New Roman" w:cs="Times New Roman"/>
                <w:bCs/>
              </w:rPr>
              <w:t>Закупка</w:t>
            </w:r>
            <w:r w:rsidR="00FB1F89" w:rsidRPr="00A34260">
              <w:rPr>
                <w:rFonts w:ascii="Times New Roman" w:hAnsi="Times New Roman" w:cs="Times New Roman"/>
                <w:bCs/>
              </w:rPr>
              <w:t xml:space="preserve"> у единственного поставщика</w:t>
            </w:r>
            <w:r w:rsidR="00FB1F89" w:rsidRPr="00A34260">
              <w:rPr>
                <w:rFonts w:ascii="Times New Roman" w:hAnsi="Times New Roman" w:cs="Times New Roman"/>
                <w:b/>
                <w:bCs/>
              </w:rPr>
              <w:t xml:space="preserve"> </w:t>
            </w:r>
            <w:r w:rsidR="00FB1F89" w:rsidRPr="00A34260">
              <w:rPr>
                <w:rFonts w:ascii="Times New Roman" w:hAnsi="Times New Roman" w:cs="Times New Roman"/>
                <w:bCs/>
              </w:rPr>
              <w:t>(</w:t>
            </w:r>
            <w:bookmarkStart w:id="1" w:name="_Hlk506284632"/>
            <w:r w:rsidR="00FB1F89" w:rsidRPr="00A34260">
              <w:rPr>
                <w:rFonts w:ascii="Times New Roman" w:hAnsi="Times New Roman" w:cs="Times New Roman"/>
                <w:bCs/>
              </w:rPr>
              <w:t xml:space="preserve">на </w:t>
            </w:r>
            <w:r w:rsidR="00FB1F89" w:rsidRPr="008837ED">
              <w:rPr>
                <w:rFonts w:ascii="Times New Roman" w:hAnsi="Times New Roman" w:cs="Times New Roman"/>
                <w:bCs/>
              </w:rPr>
              <w:t xml:space="preserve">основании </w:t>
            </w:r>
            <w:r w:rsidR="002E0C47">
              <w:rPr>
                <w:rFonts w:ascii="Times New Roman" w:hAnsi="Times New Roman" w:cs="Times New Roman"/>
                <w:bCs/>
              </w:rPr>
              <w:t xml:space="preserve">Приказа № </w:t>
            </w:r>
            <w:r w:rsidR="007220B7">
              <w:rPr>
                <w:rFonts w:ascii="Times New Roman" w:hAnsi="Times New Roman" w:cs="Times New Roman"/>
                <w:bCs/>
              </w:rPr>
              <w:t>4</w:t>
            </w:r>
            <w:r w:rsidR="008E0B1B">
              <w:rPr>
                <w:rFonts w:ascii="Times New Roman" w:hAnsi="Times New Roman" w:cs="Times New Roman"/>
                <w:bCs/>
              </w:rPr>
              <w:t>4</w:t>
            </w:r>
            <w:r w:rsidR="00FB1F89" w:rsidRPr="008837ED">
              <w:rPr>
                <w:rFonts w:ascii="Times New Roman" w:hAnsi="Times New Roman" w:cs="Times New Roman"/>
                <w:bCs/>
              </w:rPr>
              <w:t xml:space="preserve"> </w:t>
            </w:r>
            <w:r w:rsidR="00831563" w:rsidRPr="008837ED">
              <w:rPr>
                <w:rFonts w:ascii="Times New Roman" w:hAnsi="Times New Roman" w:cs="Times New Roman"/>
                <w:bCs/>
              </w:rPr>
              <w:t xml:space="preserve">от </w:t>
            </w:r>
            <w:r w:rsidR="007220B7">
              <w:rPr>
                <w:rFonts w:ascii="Times New Roman" w:hAnsi="Times New Roman" w:cs="Times New Roman"/>
                <w:bCs/>
              </w:rPr>
              <w:t>29</w:t>
            </w:r>
            <w:r w:rsidR="009D797B">
              <w:rPr>
                <w:rFonts w:ascii="Times New Roman" w:hAnsi="Times New Roman" w:cs="Times New Roman"/>
                <w:bCs/>
              </w:rPr>
              <w:t>.</w:t>
            </w:r>
            <w:r w:rsidR="007220B7">
              <w:rPr>
                <w:rFonts w:ascii="Times New Roman" w:hAnsi="Times New Roman" w:cs="Times New Roman"/>
                <w:bCs/>
              </w:rPr>
              <w:t>10</w:t>
            </w:r>
            <w:r w:rsidR="002E0C47">
              <w:rPr>
                <w:rFonts w:ascii="Times New Roman" w:hAnsi="Times New Roman" w:cs="Times New Roman"/>
                <w:bCs/>
              </w:rPr>
              <w:t>.</w:t>
            </w:r>
            <w:r w:rsidR="009D797B">
              <w:rPr>
                <w:rFonts w:ascii="Times New Roman" w:hAnsi="Times New Roman" w:cs="Times New Roman"/>
                <w:bCs/>
              </w:rPr>
              <w:t>2018</w:t>
            </w:r>
            <w:r w:rsidR="00831563" w:rsidRPr="008837ED">
              <w:rPr>
                <w:rFonts w:ascii="Times New Roman" w:hAnsi="Times New Roman" w:cs="Times New Roman"/>
                <w:bCs/>
              </w:rPr>
              <w:t xml:space="preserve"> г.</w:t>
            </w:r>
            <w:r w:rsidR="009D797B">
              <w:rPr>
                <w:rFonts w:ascii="Times New Roman" w:hAnsi="Times New Roman" w:cs="Times New Roman"/>
                <w:bCs/>
              </w:rPr>
              <w:t xml:space="preserve"> </w:t>
            </w:r>
            <w:r w:rsidR="00FB1F89" w:rsidRPr="00A34260">
              <w:rPr>
                <w:rFonts w:ascii="Times New Roman" w:hAnsi="Times New Roman" w:cs="Times New Roman"/>
                <w:bCs/>
              </w:rPr>
              <w:t>и в соответствии с</w:t>
            </w:r>
            <w:r w:rsidR="001B17B5" w:rsidRPr="00A34260">
              <w:rPr>
                <w:rFonts w:ascii="Times New Roman" w:hAnsi="Times New Roman" w:cs="Times New Roman"/>
                <w:bCs/>
              </w:rPr>
              <w:t xml:space="preserve"> подпункт</w:t>
            </w:r>
            <w:r w:rsidR="00EA4A52">
              <w:rPr>
                <w:rFonts w:ascii="Times New Roman" w:hAnsi="Times New Roman" w:cs="Times New Roman"/>
                <w:bCs/>
              </w:rPr>
              <w:t xml:space="preserve">ом </w:t>
            </w:r>
            <w:r w:rsidR="007220B7">
              <w:rPr>
                <w:rFonts w:ascii="Times New Roman" w:hAnsi="Times New Roman" w:cs="Times New Roman"/>
                <w:bCs/>
              </w:rPr>
              <w:t>6</w:t>
            </w:r>
            <w:r w:rsidR="00FB1F89" w:rsidRPr="00A34260">
              <w:rPr>
                <w:rFonts w:ascii="Times New Roman" w:hAnsi="Times New Roman" w:cs="Times New Roman"/>
                <w:bCs/>
              </w:rPr>
              <w:t xml:space="preserve"> </w:t>
            </w:r>
            <w:r w:rsidR="001B17B5" w:rsidRPr="00A34260">
              <w:rPr>
                <w:rFonts w:ascii="Times New Roman" w:hAnsi="Times New Roman" w:cs="Times New Roman"/>
                <w:bCs/>
              </w:rPr>
              <w:t>пункта</w:t>
            </w:r>
            <w:r w:rsidR="00D106A8" w:rsidRPr="00A34260">
              <w:rPr>
                <w:rFonts w:ascii="Times New Roman" w:hAnsi="Times New Roman" w:cs="Times New Roman"/>
                <w:bCs/>
              </w:rPr>
              <w:t xml:space="preserve"> 5.1 </w:t>
            </w:r>
            <w:r w:rsidR="00FB1F89" w:rsidRPr="00A34260">
              <w:rPr>
                <w:rFonts w:ascii="Times New Roman" w:hAnsi="Times New Roman" w:cs="Times New Roman"/>
                <w:bCs/>
              </w:rPr>
              <w:t>Приложения № 6 к Положению о закупках товаров, работ, услуг ОАО «Печатный двор Кубани» (Новая редакция))</w:t>
            </w:r>
            <w:bookmarkEnd w:id="1"/>
          </w:p>
        </w:tc>
      </w:tr>
      <w:tr w:rsidR="000F0E76" w:rsidRPr="00A34260" w:rsidTr="003430C9">
        <w:tblPrEx>
          <w:tblLook w:val="04A0" w:firstRow="1" w:lastRow="0" w:firstColumn="1" w:lastColumn="0" w:noHBand="0" w:noVBand="1"/>
        </w:tblPrEx>
        <w:tc>
          <w:tcPr>
            <w:tcW w:w="675" w:type="dxa"/>
            <w:tcBorders>
              <w:top w:val="nil"/>
            </w:tcBorders>
          </w:tcPr>
          <w:p w:rsidR="000F0E76" w:rsidRPr="00A34260" w:rsidRDefault="00514581" w:rsidP="000F0E76">
            <w:pPr>
              <w:rPr>
                <w:rFonts w:ascii="Times New Roman" w:hAnsi="Times New Roman" w:cs="Times New Roman"/>
                <w:b/>
              </w:rPr>
            </w:pPr>
            <w:r w:rsidRPr="00A34260">
              <w:rPr>
                <w:rFonts w:ascii="Times New Roman" w:hAnsi="Times New Roman" w:cs="Times New Roman"/>
                <w:b/>
              </w:rPr>
              <w:t>2.</w:t>
            </w:r>
          </w:p>
        </w:tc>
        <w:tc>
          <w:tcPr>
            <w:tcW w:w="4253" w:type="dxa"/>
            <w:tcBorders>
              <w:top w:val="nil"/>
            </w:tcBorders>
          </w:tcPr>
          <w:p w:rsidR="000F0E76" w:rsidRPr="00A34260" w:rsidRDefault="000F0E76" w:rsidP="000F0E76">
            <w:pPr>
              <w:rPr>
                <w:rFonts w:ascii="Times New Roman" w:hAnsi="Times New Roman" w:cs="Times New Roman"/>
                <w:b/>
              </w:rPr>
            </w:pPr>
            <w:r w:rsidRPr="00A34260">
              <w:rPr>
                <w:rFonts w:ascii="Times New Roman" w:hAnsi="Times New Roman" w:cs="Times New Roman"/>
                <w:b/>
              </w:rPr>
              <w:t>Заказчик</w:t>
            </w:r>
          </w:p>
          <w:p w:rsidR="000F0E76" w:rsidRPr="00A34260" w:rsidRDefault="000F0E76" w:rsidP="000F0E76">
            <w:pPr>
              <w:rPr>
                <w:rFonts w:ascii="Times New Roman" w:hAnsi="Times New Roman" w:cs="Times New Roman"/>
                <w:i/>
              </w:rPr>
            </w:pPr>
            <w:r w:rsidRPr="00A34260">
              <w:rPr>
                <w:rFonts w:ascii="Times New Roman" w:hAnsi="Times New Roman" w:cs="Times New Roman"/>
                <w:i/>
              </w:rPr>
              <w:t>Наименование организации</w:t>
            </w:r>
          </w:p>
          <w:p w:rsidR="000F0E76" w:rsidRPr="00A34260" w:rsidRDefault="000F0E76" w:rsidP="000F0E76">
            <w:pPr>
              <w:rPr>
                <w:rFonts w:ascii="Times New Roman" w:hAnsi="Times New Roman" w:cs="Times New Roman"/>
                <w:i/>
              </w:rPr>
            </w:pPr>
            <w:r w:rsidRPr="00A34260">
              <w:rPr>
                <w:rFonts w:ascii="Times New Roman" w:hAnsi="Times New Roman" w:cs="Times New Roman"/>
                <w:i/>
              </w:rPr>
              <w:t>Место нахождения</w:t>
            </w:r>
          </w:p>
          <w:p w:rsidR="000F0E76" w:rsidRPr="00A34260" w:rsidRDefault="000F0E76" w:rsidP="000F0E76">
            <w:pPr>
              <w:rPr>
                <w:rFonts w:ascii="Times New Roman" w:hAnsi="Times New Roman" w:cs="Times New Roman"/>
                <w:i/>
              </w:rPr>
            </w:pPr>
          </w:p>
          <w:p w:rsidR="000F0E76" w:rsidRPr="00A34260" w:rsidRDefault="000F0E76" w:rsidP="000F0E76">
            <w:pPr>
              <w:rPr>
                <w:rFonts w:ascii="Times New Roman" w:hAnsi="Times New Roman" w:cs="Times New Roman"/>
                <w:i/>
              </w:rPr>
            </w:pPr>
          </w:p>
          <w:p w:rsidR="000F0E76" w:rsidRPr="00A34260" w:rsidRDefault="000F0E76" w:rsidP="000F0E76">
            <w:pPr>
              <w:rPr>
                <w:rFonts w:ascii="Times New Roman" w:hAnsi="Times New Roman" w:cs="Times New Roman"/>
                <w:i/>
              </w:rPr>
            </w:pPr>
          </w:p>
          <w:p w:rsidR="000F0E76" w:rsidRPr="00A34260" w:rsidRDefault="000F0E76" w:rsidP="000F0E76">
            <w:pPr>
              <w:rPr>
                <w:rFonts w:ascii="Times New Roman" w:hAnsi="Times New Roman" w:cs="Times New Roman"/>
                <w:i/>
              </w:rPr>
            </w:pPr>
            <w:r w:rsidRPr="00A34260">
              <w:rPr>
                <w:rFonts w:ascii="Times New Roman" w:hAnsi="Times New Roman" w:cs="Times New Roman"/>
                <w:i/>
              </w:rPr>
              <w:t>Почтовый/фактический адрес</w:t>
            </w:r>
          </w:p>
          <w:p w:rsidR="000F0E76" w:rsidRPr="00A34260" w:rsidRDefault="000F0E76" w:rsidP="000F0E76">
            <w:pPr>
              <w:rPr>
                <w:rFonts w:ascii="Times New Roman" w:hAnsi="Times New Roman" w:cs="Times New Roman"/>
                <w:i/>
              </w:rPr>
            </w:pPr>
          </w:p>
          <w:p w:rsidR="000F0E76" w:rsidRPr="00A34260" w:rsidRDefault="000F0E76" w:rsidP="000F0E76">
            <w:pPr>
              <w:rPr>
                <w:rFonts w:ascii="Times New Roman" w:hAnsi="Times New Roman" w:cs="Times New Roman"/>
                <w:i/>
              </w:rPr>
            </w:pPr>
          </w:p>
          <w:p w:rsidR="000F0E76" w:rsidRPr="00A34260" w:rsidRDefault="000F0E76" w:rsidP="000F0E76">
            <w:pPr>
              <w:rPr>
                <w:rFonts w:ascii="Times New Roman" w:hAnsi="Times New Roman" w:cs="Times New Roman"/>
                <w:i/>
              </w:rPr>
            </w:pPr>
            <w:r w:rsidRPr="00A34260">
              <w:rPr>
                <w:rFonts w:ascii="Times New Roman" w:hAnsi="Times New Roman" w:cs="Times New Roman"/>
                <w:i/>
              </w:rPr>
              <w:t>Контактная информация</w:t>
            </w:r>
          </w:p>
          <w:p w:rsidR="000F0E76" w:rsidRPr="00A34260" w:rsidRDefault="000F0E76" w:rsidP="000F0E76">
            <w:pPr>
              <w:rPr>
                <w:rFonts w:ascii="Times New Roman" w:hAnsi="Times New Roman" w:cs="Times New Roman"/>
                <w:i/>
              </w:rPr>
            </w:pPr>
            <w:r w:rsidRPr="00A34260">
              <w:rPr>
                <w:rFonts w:ascii="Times New Roman" w:hAnsi="Times New Roman" w:cs="Times New Roman"/>
                <w:i/>
              </w:rPr>
              <w:t>Ф.И.О.</w:t>
            </w:r>
          </w:p>
        </w:tc>
        <w:tc>
          <w:tcPr>
            <w:tcW w:w="4688" w:type="dxa"/>
          </w:tcPr>
          <w:p w:rsidR="000F0E76" w:rsidRPr="00A34260" w:rsidRDefault="000F0E76" w:rsidP="009C20D0">
            <w:pPr>
              <w:rPr>
                <w:rFonts w:ascii="Times New Roman" w:hAnsi="Times New Roman" w:cs="Times New Roman"/>
              </w:rPr>
            </w:pPr>
          </w:p>
          <w:p w:rsidR="000F0E76" w:rsidRPr="00A34260" w:rsidRDefault="000F0E76" w:rsidP="009C20D0">
            <w:pPr>
              <w:rPr>
                <w:rFonts w:ascii="Times New Roman" w:hAnsi="Times New Roman" w:cs="Times New Roman"/>
              </w:rPr>
            </w:pPr>
            <w:r w:rsidRPr="00A34260">
              <w:rPr>
                <w:rFonts w:ascii="Times New Roman" w:hAnsi="Times New Roman" w:cs="Times New Roman"/>
              </w:rPr>
              <w:t>ОАО «Печатный двор Кубани»</w:t>
            </w:r>
          </w:p>
          <w:p w:rsidR="000F0E76" w:rsidRPr="00A34260" w:rsidRDefault="000F0E76" w:rsidP="009C20D0">
            <w:pPr>
              <w:rPr>
                <w:rFonts w:ascii="Times New Roman" w:hAnsi="Times New Roman" w:cs="Times New Roman"/>
              </w:rPr>
            </w:pPr>
            <w:r w:rsidRPr="00A34260">
              <w:rPr>
                <w:rFonts w:ascii="Times New Roman" w:hAnsi="Times New Roman" w:cs="Times New Roman"/>
              </w:rPr>
              <w:t>Место нахождения (юридический адрес):</w:t>
            </w:r>
          </w:p>
          <w:p w:rsidR="000F0E76" w:rsidRPr="00A34260" w:rsidRDefault="000F0E76" w:rsidP="009C20D0">
            <w:pPr>
              <w:rPr>
                <w:rFonts w:ascii="Times New Roman" w:hAnsi="Times New Roman" w:cs="Times New Roman"/>
              </w:rPr>
            </w:pPr>
            <w:r w:rsidRPr="00A34260">
              <w:rPr>
                <w:rFonts w:ascii="Times New Roman" w:hAnsi="Times New Roman" w:cs="Times New Roman"/>
              </w:rPr>
              <w:t>350000, Российская Федерация, Краснодарский край,</w:t>
            </w:r>
          </w:p>
          <w:p w:rsidR="000F0E76" w:rsidRPr="00A34260" w:rsidRDefault="000F0E76" w:rsidP="009C20D0">
            <w:pPr>
              <w:rPr>
                <w:rFonts w:ascii="Times New Roman" w:hAnsi="Times New Roman" w:cs="Times New Roman"/>
              </w:rPr>
            </w:pPr>
            <w:r w:rsidRPr="00A34260">
              <w:rPr>
                <w:rFonts w:ascii="Times New Roman" w:hAnsi="Times New Roman" w:cs="Times New Roman"/>
              </w:rPr>
              <w:t>г. Краснодар, ул. Горького, 104</w:t>
            </w:r>
          </w:p>
          <w:p w:rsidR="000F0E76" w:rsidRPr="00A34260" w:rsidRDefault="000F0E76" w:rsidP="009C20D0">
            <w:pPr>
              <w:rPr>
                <w:rFonts w:ascii="Times New Roman" w:hAnsi="Times New Roman" w:cs="Times New Roman"/>
              </w:rPr>
            </w:pPr>
            <w:r w:rsidRPr="00A34260">
              <w:rPr>
                <w:rFonts w:ascii="Times New Roman" w:hAnsi="Times New Roman" w:cs="Times New Roman"/>
              </w:rPr>
              <w:t>350072, Российская Федерация, Краснодарский край,</w:t>
            </w:r>
          </w:p>
          <w:p w:rsidR="000F0E76" w:rsidRPr="00A34260" w:rsidRDefault="000F0E76" w:rsidP="009C20D0">
            <w:pPr>
              <w:rPr>
                <w:rFonts w:ascii="Times New Roman" w:hAnsi="Times New Roman" w:cs="Times New Roman"/>
              </w:rPr>
            </w:pPr>
            <w:r w:rsidRPr="00A34260">
              <w:rPr>
                <w:rFonts w:ascii="Times New Roman" w:hAnsi="Times New Roman" w:cs="Times New Roman"/>
              </w:rPr>
              <w:t>г. Краснодар, ул. Тополиная. 19</w:t>
            </w:r>
          </w:p>
          <w:p w:rsidR="000F0E76" w:rsidRPr="00A34260" w:rsidRDefault="000F0E76" w:rsidP="009C20D0">
            <w:pPr>
              <w:rPr>
                <w:rFonts w:ascii="Times New Roman" w:hAnsi="Times New Roman" w:cs="Times New Roman"/>
              </w:rPr>
            </w:pPr>
          </w:p>
          <w:p w:rsidR="000F0E76" w:rsidRPr="00A34260" w:rsidRDefault="000F0E76" w:rsidP="009C20D0">
            <w:pPr>
              <w:rPr>
                <w:rFonts w:ascii="Times New Roman" w:hAnsi="Times New Roman" w:cs="Times New Roman"/>
              </w:rPr>
            </w:pPr>
            <w:proofErr w:type="spellStart"/>
            <w:r w:rsidRPr="00A34260">
              <w:rPr>
                <w:rFonts w:ascii="Times New Roman" w:hAnsi="Times New Roman" w:cs="Times New Roman"/>
              </w:rPr>
              <w:t>Маханёва</w:t>
            </w:r>
            <w:proofErr w:type="spellEnd"/>
            <w:r w:rsidRPr="00A34260">
              <w:rPr>
                <w:rFonts w:ascii="Times New Roman" w:hAnsi="Times New Roman" w:cs="Times New Roman"/>
              </w:rPr>
              <w:t xml:space="preserve"> Ксения Сергеевна</w:t>
            </w:r>
          </w:p>
          <w:p w:rsidR="000F0E76" w:rsidRPr="00A34260" w:rsidRDefault="000F0E76" w:rsidP="009C20D0">
            <w:pPr>
              <w:rPr>
                <w:rFonts w:ascii="Times New Roman" w:hAnsi="Times New Roman" w:cs="Times New Roman"/>
                <w:bCs/>
              </w:rPr>
            </w:pPr>
            <w:r w:rsidRPr="00A34260">
              <w:rPr>
                <w:rFonts w:ascii="Times New Roman" w:hAnsi="Times New Roman" w:cs="Times New Roman"/>
              </w:rPr>
              <w:t xml:space="preserve">Электронная </w:t>
            </w:r>
            <w:proofErr w:type="gramStart"/>
            <w:r w:rsidRPr="00A34260">
              <w:rPr>
                <w:rFonts w:ascii="Times New Roman" w:hAnsi="Times New Roman" w:cs="Times New Roman"/>
              </w:rPr>
              <w:t xml:space="preserve">почта  </w:t>
            </w:r>
            <w:proofErr w:type="spellStart"/>
            <w:r w:rsidRPr="00A34260">
              <w:rPr>
                <w:rFonts w:ascii="Times New Roman" w:hAnsi="Times New Roman" w:cs="Times New Roman"/>
                <w:bCs/>
                <w:lang w:val="en-US"/>
              </w:rPr>
              <w:t>zakupki</w:t>
            </w:r>
            <w:proofErr w:type="spellEnd"/>
            <w:r w:rsidRPr="00A34260">
              <w:rPr>
                <w:rFonts w:ascii="Times New Roman" w:hAnsi="Times New Roman" w:cs="Times New Roman"/>
                <w:bCs/>
              </w:rPr>
              <w:t>@pdkuban.ru</w:t>
            </w:r>
            <w:proofErr w:type="gramEnd"/>
          </w:p>
          <w:p w:rsidR="000F0E76" w:rsidRPr="00A34260" w:rsidRDefault="000F0E76" w:rsidP="009C20D0">
            <w:pPr>
              <w:rPr>
                <w:rFonts w:ascii="Times New Roman" w:hAnsi="Times New Roman" w:cs="Times New Roman"/>
              </w:rPr>
            </w:pPr>
            <w:r w:rsidRPr="00A34260">
              <w:rPr>
                <w:rFonts w:ascii="Times New Roman" w:hAnsi="Times New Roman" w:cs="Times New Roman"/>
              </w:rPr>
              <w:t>Телефон:</w:t>
            </w:r>
            <w:r w:rsidRPr="00A34260">
              <w:rPr>
                <w:rFonts w:ascii="Times New Roman" w:hAnsi="Times New Roman" w:cs="Times New Roman"/>
                <w:bCs/>
              </w:rPr>
              <w:t>(861) 224-79-44</w:t>
            </w:r>
          </w:p>
          <w:p w:rsidR="000F0E76" w:rsidRPr="00A34260" w:rsidRDefault="000F0E76" w:rsidP="009C20D0">
            <w:pPr>
              <w:rPr>
                <w:rFonts w:ascii="Times New Roman" w:hAnsi="Times New Roman" w:cs="Times New Roman"/>
              </w:rPr>
            </w:pPr>
            <w:r w:rsidRPr="00A34260">
              <w:rPr>
                <w:rFonts w:ascii="Times New Roman" w:hAnsi="Times New Roman" w:cs="Times New Roman"/>
              </w:rPr>
              <w:t>Факс: (861) 257-10-99</w:t>
            </w:r>
          </w:p>
        </w:tc>
      </w:tr>
      <w:tr w:rsidR="000F0E76" w:rsidRPr="00A34260" w:rsidTr="003430C9">
        <w:tblPrEx>
          <w:tblLook w:val="04A0" w:firstRow="1" w:lastRow="0" w:firstColumn="1" w:lastColumn="0" w:noHBand="0" w:noVBand="1"/>
        </w:tblPrEx>
        <w:tc>
          <w:tcPr>
            <w:tcW w:w="675" w:type="dxa"/>
          </w:tcPr>
          <w:p w:rsidR="000F0E76" w:rsidRPr="00A34260" w:rsidRDefault="00514581" w:rsidP="000F0E76">
            <w:pPr>
              <w:rPr>
                <w:rFonts w:ascii="Times New Roman" w:hAnsi="Times New Roman" w:cs="Times New Roman"/>
              </w:rPr>
            </w:pPr>
            <w:r w:rsidRPr="00A34260">
              <w:rPr>
                <w:rFonts w:ascii="Times New Roman" w:hAnsi="Times New Roman" w:cs="Times New Roman"/>
                <w:b/>
              </w:rPr>
              <w:t>3.</w:t>
            </w:r>
          </w:p>
        </w:tc>
        <w:tc>
          <w:tcPr>
            <w:tcW w:w="4253" w:type="dxa"/>
          </w:tcPr>
          <w:p w:rsidR="000F0E76" w:rsidRPr="00A34260" w:rsidRDefault="000F0E76" w:rsidP="000F0E76">
            <w:pPr>
              <w:rPr>
                <w:rFonts w:ascii="Times New Roman" w:hAnsi="Times New Roman" w:cs="Times New Roman"/>
              </w:rPr>
            </w:pPr>
            <w:r w:rsidRPr="00A34260">
              <w:rPr>
                <w:rFonts w:ascii="Times New Roman" w:hAnsi="Times New Roman" w:cs="Times New Roman"/>
                <w:b/>
              </w:rPr>
              <w:t>Наименование закупки</w:t>
            </w:r>
          </w:p>
        </w:tc>
        <w:tc>
          <w:tcPr>
            <w:tcW w:w="4688" w:type="dxa"/>
          </w:tcPr>
          <w:p w:rsidR="000F0E76" w:rsidRPr="00A34260" w:rsidRDefault="008E0B1B" w:rsidP="008E0B1B">
            <w:pPr>
              <w:rPr>
                <w:rFonts w:ascii="Times New Roman" w:hAnsi="Times New Roman" w:cs="Times New Roman"/>
                <w:bCs/>
              </w:rPr>
            </w:pPr>
            <w:r>
              <w:rPr>
                <w:rFonts w:ascii="Times New Roman" w:hAnsi="Times New Roman" w:cs="Times New Roman"/>
                <w:bCs/>
              </w:rPr>
              <w:t>В</w:t>
            </w:r>
            <w:r w:rsidRPr="008E0B1B">
              <w:rPr>
                <w:rFonts w:ascii="Times New Roman" w:hAnsi="Times New Roman" w:cs="Times New Roman"/>
                <w:bCs/>
              </w:rPr>
              <w:t>ыполнение работ по ремонту кровли на объекте, расположенном в г. Усть-Лабинске</w:t>
            </w:r>
          </w:p>
        </w:tc>
      </w:tr>
      <w:tr w:rsidR="000F0E76" w:rsidRPr="00A34260" w:rsidTr="003430C9">
        <w:tblPrEx>
          <w:tblLook w:val="04A0" w:firstRow="1" w:lastRow="0" w:firstColumn="1" w:lastColumn="0" w:noHBand="0" w:noVBand="1"/>
        </w:tblPrEx>
        <w:tc>
          <w:tcPr>
            <w:tcW w:w="675" w:type="dxa"/>
          </w:tcPr>
          <w:p w:rsidR="000F0E76" w:rsidRPr="00A34260" w:rsidRDefault="00514581" w:rsidP="000F0E76">
            <w:pPr>
              <w:rPr>
                <w:rFonts w:ascii="Times New Roman" w:hAnsi="Times New Roman" w:cs="Times New Roman"/>
                <w:b/>
              </w:rPr>
            </w:pPr>
            <w:r w:rsidRPr="00A34260">
              <w:rPr>
                <w:rFonts w:ascii="Times New Roman" w:hAnsi="Times New Roman" w:cs="Times New Roman"/>
                <w:b/>
              </w:rPr>
              <w:t>4.</w:t>
            </w:r>
          </w:p>
        </w:tc>
        <w:tc>
          <w:tcPr>
            <w:tcW w:w="4253" w:type="dxa"/>
          </w:tcPr>
          <w:p w:rsidR="000F0E76" w:rsidRPr="00A34260" w:rsidRDefault="000F0E76" w:rsidP="000F0E76">
            <w:pPr>
              <w:rPr>
                <w:rFonts w:ascii="Times New Roman" w:hAnsi="Times New Roman" w:cs="Times New Roman"/>
              </w:rPr>
            </w:pPr>
            <w:r w:rsidRPr="00A34260">
              <w:rPr>
                <w:rFonts w:ascii="Times New Roman" w:hAnsi="Times New Roman" w:cs="Times New Roman"/>
                <w:b/>
              </w:rPr>
              <w:t>Количество поставляемого товара, объем выполняемых работ, оказываемых услуг</w:t>
            </w:r>
          </w:p>
        </w:tc>
        <w:tc>
          <w:tcPr>
            <w:tcW w:w="4688" w:type="dxa"/>
          </w:tcPr>
          <w:p w:rsidR="000F0E76" w:rsidRPr="00A34260" w:rsidRDefault="008842A2" w:rsidP="009C20D0">
            <w:pPr>
              <w:rPr>
                <w:rFonts w:ascii="Times New Roman" w:hAnsi="Times New Roman" w:cs="Times New Roman"/>
              </w:rPr>
            </w:pPr>
            <w:r>
              <w:rPr>
                <w:rFonts w:ascii="Times New Roman" w:hAnsi="Times New Roman" w:cs="Times New Roman"/>
              </w:rPr>
              <w:t>В соответствии с проектом договора</w:t>
            </w:r>
          </w:p>
        </w:tc>
      </w:tr>
      <w:tr w:rsidR="000F0E76" w:rsidRPr="00A34260" w:rsidTr="003430C9">
        <w:tblPrEx>
          <w:tblLook w:val="04A0" w:firstRow="1" w:lastRow="0" w:firstColumn="1" w:lastColumn="0" w:noHBand="0" w:noVBand="1"/>
        </w:tblPrEx>
        <w:tc>
          <w:tcPr>
            <w:tcW w:w="675" w:type="dxa"/>
          </w:tcPr>
          <w:p w:rsidR="000F0E76" w:rsidRPr="00A34260" w:rsidRDefault="00514581" w:rsidP="000F0E76">
            <w:pPr>
              <w:rPr>
                <w:rFonts w:ascii="Times New Roman" w:hAnsi="Times New Roman" w:cs="Times New Roman"/>
                <w:b/>
              </w:rPr>
            </w:pPr>
            <w:r w:rsidRPr="00A34260">
              <w:rPr>
                <w:rFonts w:ascii="Times New Roman" w:hAnsi="Times New Roman" w:cs="Times New Roman"/>
                <w:b/>
              </w:rPr>
              <w:t>5.</w:t>
            </w:r>
          </w:p>
        </w:tc>
        <w:tc>
          <w:tcPr>
            <w:tcW w:w="4253" w:type="dxa"/>
          </w:tcPr>
          <w:p w:rsidR="000F0E76" w:rsidRPr="00A34260" w:rsidRDefault="000F0E76" w:rsidP="000F0E76">
            <w:pPr>
              <w:rPr>
                <w:rFonts w:ascii="Times New Roman" w:hAnsi="Times New Roman" w:cs="Times New Roman"/>
                <w:b/>
              </w:rPr>
            </w:pPr>
            <w:r w:rsidRPr="00A34260">
              <w:rPr>
                <w:rFonts w:ascii="Times New Roman" w:hAnsi="Times New Roman" w:cs="Times New Roman"/>
                <w:b/>
              </w:rPr>
              <w:t>Место, условия и сроки (периоды) поставки товара, выполнения работы, оказания услуги</w:t>
            </w:r>
          </w:p>
        </w:tc>
        <w:tc>
          <w:tcPr>
            <w:tcW w:w="4688" w:type="dxa"/>
          </w:tcPr>
          <w:p w:rsidR="000F0E76" w:rsidRPr="00A34260" w:rsidRDefault="000F0E76" w:rsidP="009C20D0">
            <w:pPr>
              <w:rPr>
                <w:rFonts w:ascii="Times New Roman" w:hAnsi="Times New Roman" w:cs="Times New Roman"/>
              </w:rPr>
            </w:pPr>
            <w:r w:rsidRPr="00A34260">
              <w:rPr>
                <w:rFonts w:ascii="Times New Roman" w:hAnsi="Times New Roman" w:cs="Times New Roman"/>
              </w:rPr>
              <w:t>В соответствии с проектом договора</w:t>
            </w:r>
          </w:p>
        </w:tc>
      </w:tr>
      <w:tr w:rsidR="000F0E76" w:rsidRPr="00A34260" w:rsidTr="003430C9">
        <w:tblPrEx>
          <w:tblLook w:val="04A0" w:firstRow="1" w:lastRow="0" w:firstColumn="1" w:lastColumn="0" w:noHBand="0" w:noVBand="1"/>
        </w:tblPrEx>
        <w:tc>
          <w:tcPr>
            <w:tcW w:w="675" w:type="dxa"/>
          </w:tcPr>
          <w:p w:rsidR="000F0E76" w:rsidRPr="00A34260" w:rsidRDefault="00514581" w:rsidP="000F0E76">
            <w:pPr>
              <w:rPr>
                <w:rFonts w:ascii="Times New Roman" w:hAnsi="Times New Roman" w:cs="Times New Roman"/>
                <w:b/>
              </w:rPr>
            </w:pPr>
            <w:r w:rsidRPr="00A34260">
              <w:rPr>
                <w:rFonts w:ascii="Times New Roman" w:hAnsi="Times New Roman" w:cs="Times New Roman"/>
                <w:b/>
              </w:rPr>
              <w:t>6.</w:t>
            </w:r>
          </w:p>
        </w:tc>
        <w:tc>
          <w:tcPr>
            <w:tcW w:w="4253" w:type="dxa"/>
          </w:tcPr>
          <w:p w:rsidR="000F0E76" w:rsidRPr="00A34260" w:rsidRDefault="000F0E76" w:rsidP="00424B6A">
            <w:pPr>
              <w:rPr>
                <w:rFonts w:ascii="Times New Roman" w:hAnsi="Times New Roman" w:cs="Times New Roman"/>
              </w:rPr>
            </w:pPr>
            <w:r w:rsidRPr="00A34260">
              <w:rPr>
                <w:rFonts w:ascii="Times New Roman" w:hAnsi="Times New Roman" w:cs="Times New Roman"/>
                <w:b/>
              </w:rPr>
              <w:t xml:space="preserve">Сведения о начальной (максимальной) цене договора </w:t>
            </w:r>
          </w:p>
        </w:tc>
        <w:tc>
          <w:tcPr>
            <w:tcW w:w="4688" w:type="dxa"/>
          </w:tcPr>
          <w:p w:rsidR="000F0E76" w:rsidRPr="00A34260" w:rsidRDefault="008E0B1B" w:rsidP="00F16641">
            <w:pPr>
              <w:jc w:val="both"/>
              <w:rPr>
                <w:rFonts w:ascii="Times New Roman" w:hAnsi="Times New Roman" w:cs="Times New Roman"/>
              </w:rPr>
            </w:pPr>
            <w:r w:rsidRPr="008E0B1B">
              <w:rPr>
                <w:rFonts w:ascii="Times New Roman" w:hAnsi="Times New Roman" w:cs="Times New Roman"/>
                <w:bCs/>
                <w:iCs/>
              </w:rPr>
              <w:t>533 351 (</w:t>
            </w:r>
            <w:r>
              <w:rPr>
                <w:rFonts w:ascii="Times New Roman" w:hAnsi="Times New Roman" w:cs="Times New Roman"/>
                <w:bCs/>
                <w:iCs/>
              </w:rPr>
              <w:t>П</w:t>
            </w:r>
            <w:r w:rsidRPr="008E0B1B">
              <w:rPr>
                <w:rFonts w:ascii="Times New Roman" w:hAnsi="Times New Roman" w:cs="Times New Roman"/>
                <w:bCs/>
                <w:iCs/>
              </w:rPr>
              <w:t>ятьсот тридцать три тысячи триста пятьдесят один) рубль 71 копейка</w:t>
            </w:r>
            <w:r w:rsidR="00A877AB" w:rsidRPr="00A877AB">
              <w:rPr>
                <w:rFonts w:ascii="Times New Roman" w:hAnsi="Times New Roman" w:cs="Times New Roman"/>
                <w:bCs/>
              </w:rPr>
              <w:t xml:space="preserve">, </w:t>
            </w:r>
            <w:r w:rsidR="007220B7">
              <w:rPr>
                <w:rFonts w:ascii="Times New Roman" w:hAnsi="Times New Roman" w:cs="Times New Roman"/>
                <w:bCs/>
              </w:rPr>
              <w:t>без</w:t>
            </w:r>
            <w:r w:rsidR="00A877AB" w:rsidRPr="00A877AB">
              <w:rPr>
                <w:rFonts w:ascii="Times New Roman" w:hAnsi="Times New Roman" w:cs="Times New Roman"/>
                <w:bCs/>
              </w:rPr>
              <w:t xml:space="preserve"> НДС 18%.</w:t>
            </w:r>
          </w:p>
        </w:tc>
      </w:tr>
      <w:tr w:rsidR="000F0E76" w:rsidRPr="00A34260" w:rsidTr="003430C9">
        <w:tblPrEx>
          <w:tblLook w:val="04A0" w:firstRow="1" w:lastRow="0" w:firstColumn="1" w:lastColumn="0" w:noHBand="0" w:noVBand="1"/>
        </w:tblPrEx>
        <w:tc>
          <w:tcPr>
            <w:tcW w:w="675" w:type="dxa"/>
          </w:tcPr>
          <w:p w:rsidR="000F0E76" w:rsidRPr="00A34260" w:rsidRDefault="00514581" w:rsidP="000F0E76">
            <w:pPr>
              <w:rPr>
                <w:rFonts w:ascii="Times New Roman" w:hAnsi="Times New Roman" w:cs="Times New Roman"/>
                <w:b/>
              </w:rPr>
            </w:pPr>
            <w:r w:rsidRPr="00A34260">
              <w:rPr>
                <w:rFonts w:ascii="Times New Roman" w:hAnsi="Times New Roman" w:cs="Times New Roman"/>
                <w:b/>
              </w:rPr>
              <w:t>7.</w:t>
            </w:r>
          </w:p>
        </w:tc>
        <w:tc>
          <w:tcPr>
            <w:tcW w:w="4253" w:type="dxa"/>
          </w:tcPr>
          <w:p w:rsidR="000F0E76" w:rsidRPr="00A34260" w:rsidRDefault="000F0E76" w:rsidP="000F0E76">
            <w:pPr>
              <w:ind w:firstLine="33"/>
              <w:rPr>
                <w:rFonts w:ascii="Times New Roman" w:hAnsi="Times New Roman" w:cs="Times New Roman"/>
              </w:rPr>
            </w:pPr>
            <w:r w:rsidRPr="00A34260">
              <w:rPr>
                <w:rFonts w:ascii="Times New Roman" w:hAnsi="Times New Roman" w:cs="Times New Roman"/>
                <w:b/>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tc>
        <w:tc>
          <w:tcPr>
            <w:tcW w:w="4688" w:type="dxa"/>
          </w:tcPr>
          <w:p w:rsidR="000F0E76" w:rsidRPr="00A34260" w:rsidRDefault="000F0E76" w:rsidP="00424B6A">
            <w:pPr>
              <w:jc w:val="both"/>
              <w:rPr>
                <w:rFonts w:ascii="Times New Roman" w:hAnsi="Times New Roman" w:cs="Times New Roman"/>
              </w:rPr>
            </w:pPr>
            <w:r w:rsidRPr="00A34260">
              <w:rPr>
                <w:rFonts w:ascii="Times New Roman" w:hAnsi="Times New Roman" w:cs="Times New Roman"/>
              </w:rPr>
              <w:t xml:space="preserve">Цена договора включает в себя все необходимые расходы, в том числе на уплату пошлин, налогов (НДС), сборов и других обязательных платежей, которые участник должен понести в связи с исполнением обязательств по договору. Затраты, не включенные в цену договора, не подлежат оплате со стороны заказчика. В случае если деятельность участника не подлежит налогообложению НДС (освобождено от налогообложения НДС) либо участник </w:t>
            </w:r>
            <w:r w:rsidRPr="00A34260">
              <w:rPr>
                <w:rFonts w:ascii="Times New Roman" w:hAnsi="Times New Roman" w:cs="Times New Roman"/>
              </w:rPr>
              <w:lastRenderedPageBreak/>
              <w:t xml:space="preserve">освобожден от исполнения обязанности налогоплательщика </w:t>
            </w:r>
            <w:proofErr w:type="gramStart"/>
            <w:r w:rsidRPr="00A34260">
              <w:rPr>
                <w:rFonts w:ascii="Times New Roman" w:hAnsi="Times New Roman" w:cs="Times New Roman"/>
              </w:rPr>
              <w:t>НДС</w:t>
            </w:r>
            <w:proofErr w:type="gramEnd"/>
            <w:r w:rsidRPr="00A34260">
              <w:rPr>
                <w:rFonts w:ascii="Times New Roman" w:hAnsi="Times New Roman" w:cs="Times New Roman"/>
              </w:rPr>
              <w:t xml:space="preserve"> либо участник не является налогоплательщиком НДС, то цена, предложенная таким участником закупки и указанная в заявке, не должна превышать начальную (максимальную) цену.</w:t>
            </w:r>
          </w:p>
        </w:tc>
      </w:tr>
      <w:tr w:rsidR="000F0E76" w:rsidRPr="00A34260" w:rsidTr="003430C9">
        <w:tblPrEx>
          <w:tblLook w:val="04A0" w:firstRow="1" w:lastRow="0" w:firstColumn="1" w:lastColumn="0" w:noHBand="0" w:noVBand="1"/>
        </w:tblPrEx>
        <w:tc>
          <w:tcPr>
            <w:tcW w:w="675" w:type="dxa"/>
          </w:tcPr>
          <w:p w:rsidR="000F0E76" w:rsidRPr="00A34260" w:rsidRDefault="00514581" w:rsidP="000F0E76">
            <w:pPr>
              <w:ind w:right="-153"/>
              <w:rPr>
                <w:rFonts w:ascii="Times New Roman" w:hAnsi="Times New Roman" w:cs="Times New Roman"/>
                <w:b/>
              </w:rPr>
            </w:pPr>
            <w:r w:rsidRPr="00A34260">
              <w:rPr>
                <w:rFonts w:ascii="Times New Roman" w:hAnsi="Times New Roman" w:cs="Times New Roman"/>
                <w:b/>
              </w:rPr>
              <w:lastRenderedPageBreak/>
              <w:t>8.</w:t>
            </w:r>
          </w:p>
        </w:tc>
        <w:tc>
          <w:tcPr>
            <w:tcW w:w="4253" w:type="dxa"/>
          </w:tcPr>
          <w:p w:rsidR="000F0E76" w:rsidRPr="00A34260" w:rsidRDefault="000F0E76" w:rsidP="009C20D0">
            <w:pPr>
              <w:rPr>
                <w:rFonts w:ascii="Times New Roman" w:hAnsi="Times New Roman" w:cs="Times New Roman"/>
              </w:rPr>
            </w:pPr>
            <w:r w:rsidRPr="00A34260">
              <w:rPr>
                <w:rFonts w:ascii="Times New Roman" w:hAnsi="Times New Roman" w:cs="Times New Roman"/>
                <w:b/>
              </w:rPr>
              <w:t>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
        </w:tc>
        <w:tc>
          <w:tcPr>
            <w:tcW w:w="4688" w:type="dxa"/>
          </w:tcPr>
          <w:p w:rsidR="000F0E76" w:rsidRPr="00A34260" w:rsidRDefault="000F0E76" w:rsidP="009C20D0">
            <w:pPr>
              <w:rPr>
                <w:rFonts w:ascii="Times New Roman" w:hAnsi="Times New Roman" w:cs="Times New Roman"/>
              </w:rPr>
            </w:pPr>
            <w:r w:rsidRPr="00A34260">
              <w:rPr>
                <w:rFonts w:ascii="Times New Roman" w:hAnsi="Times New Roman" w:cs="Times New Roman"/>
              </w:rPr>
              <w:t>В соответствии с проектом договора.</w:t>
            </w:r>
          </w:p>
        </w:tc>
      </w:tr>
      <w:tr w:rsidR="000F0E76" w:rsidRPr="00A34260" w:rsidTr="003430C9">
        <w:tblPrEx>
          <w:tblLook w:val="04A0" w:firstRow="1" w:lastRow="0" w:firstColumn="1" w:lastColumn="0" w:noHBand="0" w:noVBand="1"/>
        </w:tblPrEx>
        <w:tc>
          <w:tcPr>
            <w:tcW w:w="675" w:type="dxa"/>
          </w:tcPr>
          <w:p w:rsidR="000F0E76" w:rsidRPr="00A34260" w:rsidRDefault="00514581" w:rsidP="009C20D0">
            <w:pPr>
              <w:rPr>
                <w:rFonts w:ascii="Times New Roman" w:hAnsi="Times New Roman" w:cs="Times New Roman"/>
                <w:b/>
              </w:rPr>
            </w:pPr>
            <w:r w:rsidRPr="00A34260">
              <w:rPr>
                <w:rFonts w:ascii="Times New Roman" w:hAnsi="Times New Roman" w:cs="Times New Roman"/>
                <w:b/>
              </w:rPr>
              <w:t>9.</w:t>
            </w:r>
          </w:p>
        </w:tc>
        <w:tc>
          <w:tcPr>
            <w:tcW w:w="4253" w:type="dxa"/>
          </w:tcPr>
          <w:p w:rsidR="000F0E76" w:rsidRPr="00A34260" w:rsidRDefault="000F0E76" w:rsidP="009C20D0">
            <w:pPr>
              <w:rPr>
                <w:rFonts w:ascii="Times New Roman" w:hAnsi="Times New Roman" w:cs="Times New Roman"/>
              </w:rPr>
            </w:pPr>
            <w:r w:rsidRPr="00A34260">
              <w:rPr>
                <w:rFonts w:ascii="Times New Roman" w:hAnsi="Times New Roman" w:cs="Times New Roman"/>
                <w:b/>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tc>
        <w:tc>
          <w:tcPr>
            <w:tcW w:w="4688" w:type="dxa"/>
          </w:tcPr>
          <w:p w:rsidR="000F0E76" w:rsidRPr="00A34260" w:rsidRDefault="000F0E76" w:rsidP="009C20D0">
            <w:pPr>
              <w:rPr>
                <w:rFonts w:ascii="Times New Roman" w:hAnsi="Times New Roman" w:cs="Times New Roman"/>
              </w:rPr>
            </w:pPr>
            <w:r w:rsidRPr="00A34260">
              <w:rPr>
                <w:rFonts w:ascii="Times New Roman" w:hAnsi="Times New Roman" w:cs="Times New Roman"/>
              </w:rPr>
              <w:t>Не установлены</w:t>
            </w:r>
          </w:p>
        </w:tc>
      </w:tr>
      <w:tr w:rsidR="000F0E76" w:rsidRPr="00A34260" w:rsidTr="003430C9">
        <w:tblPrEx>
          <w:tblLook w:val="04A0" w:firstRow="1" w:lastRow="0" w:firstColumn="1" w:lastColumn="0" w:noHBand="0" w:noVBand="1"/>
        </w:tblPrEx>
        <w:tc>
          <w:tcPr>
            <w:tcW w:w="675" w:type="dxa"/>
          </w:tcPr>
          <w:p w:rsidR="000F0E76" w:rsidRPr="00A34260" w:rsidRDefault="00514581" w:rsidP="009C20D0">
            <w:pPr>
              <w:rPr>
                <w:rFonts w:ascii="Times New Roman" w:hAnsi="Times New Roman" w:cs="Times New Roman"/>
                <w:b/>
              </w:rPr>
            </w:pPr>
            <w:r w:rsidRPr="00A34260">
              <w:rPr>
                <w:rFonts w:ascii="Times New Roman" w:hAnsi="Times New Roman" w:cs="Times New Roman"/>
                <w:b/>
              </w:rPr>
              <w:t>10.</w:t>
            </w:r>
          </w:p>
        </w:tc>
        <w:tc>
          <w:tcPr>
            <w:tcW w:w="4253" w:type="dxa"/>
          </w:tcPr>
          <w:p w:rsidR="000F0E76" w:rsidRPr="00A34260" w:rsidRDefault="000F0E76" w:rsidP="009C20D0">
            <w:pPr>
              <w:rPr>
                <w:rFonts w:ascii="Times New Roman" w:hAnsi="Times New Roman" w:cs="Times New Roman"/>
              </w:rPr>
            </w:pPr>
            <w:r w:rsidRPr="00A34260">
              <w:rPr>
                <w:rFonts w:ascii="Times New Roman" w:hAnsi="Times New Roman" w:cs="Times New Roman"/>
                <w:b/>
              </w:rPr>
              <w:t>Порядок, место, дата начала и дата окончания срока подачи заявок на участие в закупке</w:t>
            </w:r>
          </w:p>
        </w:tc>
        <w:tc>
          <w:tcPr>
            <w:tcW w:w="4688" w:type="dxa"/>
          </w:tcPr>
          <w:p w:rsidR="000F0E76" w:rsidRPr="00A34260" w:rsidRDefault="000F0E76" w:rsidP="009C20D0">
            <w:pPr>
              <w:rPr>
                <w:rFonts w:ascii="Times New Roman" w:hAnsi="Times New Roman" w:cs="Times New Roman"/>
              </w:rPr>
            </w:pPr>
            <w:r w:rsidRPr="00A34260">
              <w:rPr>
                <w:rFonts w:ascii="Times New Roman" w:hAnsi="Times New Roman" w:cs="Times New Roman"/>
              </w:rPr>
              <w:t>Не установлены (настоящее извещение</w:t>
            </w:r>
            <w:r w:rsidR="00D106A8" w:rsidRPr="00A34260">
              <w:rPr>
                <w:rFonts w:ascii="Times New Roman" w:hAnsi="Times New Roman" w:cs="Times New Roman"/>
              </w:rPr>
              <w:t xml:space="preserve"> и закупочная </w:t>
            </w:r>
            <w:r w:rsidRPr="00A34260">
              <w:rPr>
                <w:rFonts w:ascii="Times New Roman" w:hAnsi="Times New Roman" w:cs="Times New Roman"/>
              </w:rPr>
              <w:t xml:space="preserve">документация </w:t>
            </w:r>
            <w:r w:rsidR="00D106A8" w:rsidRPr="00A34260">
              <w:rPr>
                <w:rFonts w:ascii="Times New Roman" w:hAnsi="Times New Roman" w:cs="Times New Roman"/>
              </w:rPr>
              <w:t xml:space="preserve">о закупке </w:t>
            </w:r>
            <w:r w:rsidRPr="00A34260">
              <w:rPr>
                <w:rFonts w:ascii="Times New Roman" w:hAnsi="Times New Roman" w:cs="Times New Roman"/>
              </w:rPr>
              <w:t>у единственного поставщика носит уведомительный характер и не предполагает со стороны участников закупки предоставления каких-либо заявок, документов и сведений)</w:t>
            </w:r>
          </w:p>
        </w:tc>
      </w:tr>
      <w:tr w:rsidR="000F0E76" w:rsidRPr="00A34260" w:rsidTr="003430C9">
        <w:tblPrEx>
          <w:tblLook w:val="04A0" w:firstRow="1" w:lastRow="0" w:firstColumn="1" w:lastColumn="0" w:noHBand="0" w:noVBand="1"/>
        </w:tblPrEx>
        <w:tc>
          <w:tcPr>
            <w:tcW w:w="675" w:type="dxa"/>
          </w:tcPr>
          <w:p w:rsidR="000F0E76" w:rsidRPr="00A34260" w:rsidRDefault="00514581" w:rsidP="009C20D0">
            <w:pPr>
              <w:rPr>
                <w:rFonts w:ascii="Times New Roman" w:hAnsi="Times New Roman" w:cs="Times New Roman"/>
                <w:b/>
              </w:rPr>
            </w:pPr>
            <w:r w:rsidRPr="00A34260">
              <w:rPr>
                <w:rFonts w:ascii="Times New Roman" w:hAnsi="Times New Roman" w:cs="Times New Roman"/>
                <w:b/>
              </w:rPr>
              <w:t>11.</w:t>
            </w:r>
          </w:p>
        </w:tc>
        <w:tc>
          <w:tcPr>
            <w:tcW w:w="4253" w:type="dxa"/>
          </w:tcPr>
          <w:p w:rsidR="000F0E76" w:rsidRPr="00A34260" w:rsidRDefault="000F0E76" w:rsidP="009C20D0">
            <w:pPr>
              <w:rPr>
                <w:rFonts w:ascii="Times New Roman" w:hAnsi="Times New Roman" w:cs="Times New Roman"/>
                <w:b/>
              </w:rPr>
            </w:pPr>
            <w:r w:rsidRPr="00A34260">
              <w:rPr>
                <w:rFonts w:ascii="Times New Roman" w:hAnsi="Times New Roman" w:cs="Times New Roman"/>
                <w:b/>
              </w:rPr>
              <w:t>Срок, место и порядок предоставления документации о закупке, размер, порядок и сроки внесения платы, взимаемой Заказчиком за предоставление документации</w:t>
            </w:r>
          </w:p>
        </w:tc>
        <w:tc>
          <w:tcPr>
            <w:tcW w:w="4688" w:type="dxa"/>
          </w:tcPr>
          <w:p w:rsidR="000F0E76" w:rsidRPr="00A34260" w:rsidRDefault="00D106A8" w:rsidP="00034BB9">
            <w:pPr>
              <w:rPr>
                <w:rFonts w:ascii="Times New Roman" w:hAnsi="Times New Roman" w:cs="Times New Roman"/>
              </w:rPr>
            </w:pPr>
            <w:r w:rsidRPr="00A34260">
              <w:rPr>
                <w:rFonts w:ascii="Times New Roman" w:hAnsi="Times New Roman" w:cs="Times New Roman"/>
              </w:rPr>
              <w:t>Извещение и закупочная документация о закупке у единственного поставщика</w:t>
            </w:r>
            <w:r w:rsidR="000F0E76" w:rsidRPr="00A34260">
              <w:rPr>
                <w:rFonts w:ascii="Times New Roman" w:hAnsi="Times New Roman" w:cs="Times New Roman"/>
              </w:rPr>
              <w:t xml:space="preserve"> доступна для ознакомления в электронном виде на сайте </w:t>
            </w:r>
            <w:hyperlink r:id="rId5" w:history="1">
              <w:r w:rsidR="000F0E76" w:rsidRPr="00A34260">
                <w:rPr>
                  <w:rStyle w:val="a4"/>
                  <w:rFonts w:ascii="Times New Roman" w:hAnsi="Times New Roman" w:cs="Times New Roman"/>
                  <w:color w:val="auto"/>
                  <w:lang w:val="en-US"/>
                </w:rPr>
                <w:t>www</w:t>
              </w:r>
              <w:r w:rsidR="000F0E76" w:rsidRPr="00A34260">
                <w:rPr>
                  <w:rStyle w:val="a4"/>
                  <w:rFonts w:ascii="Times New Roman" w:hAnsi="Times New Roman" w:cs="Times New Roman"/>
                  <w:color w:val="auto"/>
                </w:rPr>
                <w:t>.</w:t>
              </w:r>
              <w:r w:rsidR="000F0E76" w:rsidRPr="00A34260">
                <w:rPr>
                  <w:rStyle w:val="a4"/>
                  <w:rFonts w:ascii="Times New Roman" w:hAnsi="Times New Roman" w:cs="Times New Roman"/>
                  <w:color w:val="auto"/>
                  <w:lang w:val="en-US"/>
                </w:rPr>
                <w:t>pdkuban</w:t>
              </w:r>
              <w:r w:rsidR="000F0E76" w:rsidRPr="00A34260">
                <w:rPr>
                  <w:rStyle w:val="a4"/>
                  <w:rFonts w:ascii="Times New Roman" w:hAnsi="Times New Roman" w:cs="Times New Roman"/>
                  <w:color w:val="auto"/>
                </w:rPr>
                <w:t>.</w:t>
              </w:r>
              <w:r w:rsidR="000F0E76" w:rsidRPr="00A34260">
                <w:rPr>
                  <w:rStyle w:val="a4"/>
                  <w:rFonts w:ascii="Times New Roman" w:hAnsi="Times New Roman" w:cs="Times New Roman"/>
                  <w:color w:val="auto"/>
                  <w:lang w:val="en-US"/>
                </w:rPr>
                <w:t>ru</w:t>
              </w:r>
            </w:hyperlink>
            <w:r w:rsidR="000F0E76" w:rsidRPr="00A34260">
              <w:rPr>
                <w:rFonts w:ascii="Times New Roman" w:hAnsi="Times New Roman" w:cs="Times New Roman"/>
              </w:rPr>
              <w:t xml:space="preserve">, </w:t>
            </w:r>
            <w:hyperlink r:id="rId6" w:history="1">
              <w:r w:rsidR="000F0E76" w:rsidRPr="00A34260">
                <w:rPr>
                  <w:rStyle w:val="a4"/>
                  <w:rFonts w:ascii="Times New Roman" w:hAnsi="Times New Roman" w:cs="Times New Roman"/>
                  <w:color w:val="auto"/>
                  <w:lang w:val="en-US"/>
                </w:rPr>
                <w:t>www</w:t>
              </w:r>
              <w:r w:rsidR="000F0E76" w:rsidRPr="00A34260">
                <w:rPr>
                  <w:rStyle w:val="a4"/>
                  <w:rFonts w:ascii="Times New Roman" w:hAnsi="Times New Roman" w:cs="Times New Roman"/>
                  <w:color w:val="auto"/>
                </w:rPr>
                <w:t>.</w:t>
              </w:r>
              <w:r w:rsidR="000F0E76" w:rsidRPr="00A34260">
                <w:rPr>
                  <w:rStyle w:val="a4"/>
                  <w:rFonts w:ascii="Times New Roman" w:hAnsi="Times New Roman" w:cs="Times New Roman"/>
                  <w:color w:val="auto"/>
                  <w:lang w:val="en-US"/>
                </w:rPr>
                <w:t>zakupki</w:t>
              </w:r>
              <w:r w:rsidR="000F0E76" w:rsidRPr="00A34260">
                <w:rPr>
                  <w:rStyle w:val="a4"/>
                  <w:rFonts w:ascii="Times New Roman" w:hAnsi="Times New Roman" w:cs="Times New Roman"/>
                  <w:color w:val="auto"/>
                </w:rPr>
                <w:t>.</w:t>
              </w:r>
              <w:r w:rsidR="000F0E76" w:rsidRPr="00A34260">
                <w:rPr>
                  <w:rStyle w:val="a4"/>
                  <w:rFonts w:ascii="Times New Roman" w:hAnsi="Times New Roman" w:cs="Times New Roman"/>
                  <w:color w:val="auto"/>
                  <w:lang w:val="en-US"/>
                </w:rPr>
                <w:t>gov</w:t>
              </w:r>
              <w:r w:rsidR="000F0E76" w:rsidRPr="00A34260">
                <w:rPr>
                  <w:rStyle w:val="a4"/>
                  <w:rFonts w:ascii="Times New Roman" w:hAnsi="Times New Roman" w:cs="Times New Roman"/>
                  <w:color w:val="auto"/>
                </w:rPr>
                <w:t>.</w:t>
              </w:r>
              <w:r w:rsidR="000F0E76" w:rsidRPr="00A34260">
                <w:rPr>
                  <w:rStyle w:val="a4"/>
                  <w:rFonts w:ascii="Times New Roman" w:hAnsi="Times New Roman" w:cs="Times New Roman"/>
                  <w:color w:val="auto"/>
                  <w:lang w:val="en-US"/>
                </w:rPr>
                <w:t>ru</w:t>
              </w:r>
            </w:hyperlink>
            <w:r w:rsidR="000F0E76" w:rsidRPr="00A34260">
              <w:rPr>
                <w:rFonts w:ascii="Times New Roman" w:hAnsi="Times New Roman" w:cs="Times New Roman"/>
              </w:rPr>
              <w:t xml:space="preserve"> без взимания платы</w:t>
            </w:r>
          </w:p>
        </w:tc>
      </w:tr>
      <w:tr w:rsidR="000F0E76" w:rsidRPr="00A34260" w:rsidTr="003430C9">
        <w:tblPrEx>
          <w:tblLook w:val="04A0" w:firstRow="1" w:lastRow="0" w:firstColumn="1" w:lastColumn="0" w:noHBand="0" w:noVBand="1"/>
        </w:tblPrEx>
        <w:tc>
          <w:tcPr>
            <w:tcW w:w="675" w:type="dxa"/>
          </w:tcPr>
          <w:p w:rsidR="000F0E76" w:rsidRPr="00A34260" w:rsidRDefault="00424B6A" w:rsidP="009C20D0">
            <w:pPr>
              <w:rPr>
                <w:rFonts w:ascii="Times New Roman" w:hAnsi="Times New Roman" w:cs="Times New Roman"/>
              </w:rPr>
            </w:pPr>
            <w:r w:rsidRPr="00A34260">
              <w:rPr>
                <w:rFonts w:ascii="Times New Roman" w:hAnsi="Times New Roman" w:cs="Times New Roman"/>
              </w:rPr>
              <w:t>12</w:t>
            </w:r>
          </w:p>
        </w:tc>
        <w:tc>
          <w:tcPr>
            <w:tcW w:w="4253" w:type="dxa"/>
          </w:tcPr>
          <w:p w:rsidR="000F0E76" w:rsidRPr="00A34260" w:rsidRDefault="00424B6A" w:rsidP="009C20D0">
            <w:pPr>
              <w:rPr>
                <w:rFonts w:ascii="Times New Roman" w:hAnsi="Times New Roman" w:cs="Times New Roman"/>
              </w:rPr>
            </w:pPr>
            <w:r w:rsidRPr="00A34260">
              <w:rPr>
                <w:rFonts w:ascii="Times New Roman" w:eastAsia="Times New Roman" w:hAnsi="Times New Roman" w:cs="Times New Roman"/>
                <w:b/>
              </w:rPr>
              <w:t>Формы, порядок, дата начала и дата окончания срока предоставления участникам закупки разъяснений положений документации о закупке:</w:t>
            </w:r>
          </w:p>
        </w:tc>
        <w:tc>
          <w:tcPr>
            <w:tcW w:w="4688" w:type="dxa"/>
          </w:tcPr>
          <w:p w:rsidR="000F0E76" w:rsidRPr="00A34260" w:rsidRDefault="00424B6A" w:rsidP="009C20D0">
            <w:pPr>
              <w:rPr>
                <w:rFonts w:ascii="Times New Roman" w:hAnsi="Times New Roman" w:cs="Times New Roman"/>
              </w:rPr>
            </w:pPr>
            <w:r w:rsidRPr="00A34260">
              <w:rPr>
                <w:rFonts w:ascii="Times New Roman" w:eastAsia="Times New Roman" w:hAnsi="Times New Roman" w:cs="Times New Roman"/>
              </w:rPr>
              <w:t>запросы на разъяснения положений документации не принимаются, разъяснения не предоставляются.</w:t>
            </w:r>
          </w:p>
        </w:tc>
      </w:tr>
      <w:tr w:rsidR="000F0E76" w:rsidRPr="00A34260" w:rsidTr="003430C9">
        <w:tblPrEx>
          <w:tblLook w:val="04A0" w:firstRow="1" w:lastRow="0" w:firstColumn="1" w:lastColumn="0" w:noHBand="0" w:noVBand="1"/>
        </w:tblPrEx>
        <w:tc>
          <w:tcPr>
            <w:tcW w:w="675" w:type="dxa"/>
          </w:tcPr>
          <w:p w:rsidR="000F0E76" w:rsidRPr="00A34260" w:rsidRDefault="00424B6A" w:rsidP="009C20D0">
            <w:pPr>
              <w:rPr>
                <w:rFonts w:ascii="Times New Roman" w:hAnsi="Times New Roman" w:cs="Times New Roman"/>
              </w:rPr>
            </w:pPr>
            <w:r w:rsidRPr="00A34260">
              <w:rPr>
                <w:rFonts w:ascii="Times New Roman" w:hAnsi="Times New Roman" w:cs="Times New Roman"/>
              </w:rPr>
              <w:t>13</w:t>
            </w:r>
          </w:p>
        </w:tc>
        <w:tc>
          <w:tcPr>
            <w:tcW w:w="4253" w:type="dxa"/>
          </w:tcPr>
          <w:p w:rsidR="000F0E76" w:rsidRPr="00A34260" w:rsidRDefault="00424B6A" w:rsidP="009C20D0">
            <w:pPr>
              <w:rPr>
                <w:rFonts w:ascii="Times New Roman" w:hAnsi="Times New Roman" w:cs="Times New Roman"/>
              </w:rPr>
            </w:pPr>
            <w:r w:rsidRPr="00A34260">
              <w:rPr>
                <w:rFonts w:ascii="Times New Roman" w:eastAsia="Times New Roman" w:hAnsi="Times New Roman" w:cs="Times New Roman"/>
                <w:b/>
              </w:rPr>
              <w:t>Место и дата рассмотрения предложений участников закупки и подведения итогов закупки:</w:t>
            </w:r>
          </w:p>
        </w:tc>
        <w:tc>
          <w:tcPr>
            <w:tcW w:w="4688" w:type="dxa"/>
          </w:tcPr>
          <w:p w:rsidR="000F0E76" w:rsidRPr="00A34260" w:rsidRDefault="00424B6A" w:rsidP="00424B6A">
            <w:pPr>
              <w:jc w:val="both"/>
              <w:rPr>
                <w:rFonts w:ascii="Times New Roman" w:hAnsi="Times New Roman" w:cs="Times New Roman"/>
              </w:rPr>
            </w:pPr>
            <w:r w:rsidRPr="00A34260">
              <w:rPr>
                <w:rFonts w:ascii="Times New Roman" w:eastAsia="Times New Roman" w:hAnsi="Times New Roman" w:cs="Times New Roman"/>
              </w:rPr>
              <w:t>предложения участников закупки не рассматриваются, итоги закупки не подводятся.</w:t>
            </w:r>
          </w:p>
        </w:tc>
      </w:tr>
      <w:tr w:rsidR="000F0E76" w:rsidRPr="00A34260" w:rsidTr="00424B6A">
        <w:tblPrEx>
          <w:tblLook w:val="04A0" w:firstRow="1" w:lastRow="0" w:firstColumn="1" w:lastColumn="0" w:noHBand="0" w:noVBand="1"/>
        </w:tblPrEx>
        <w:trPr>
          <w:trHeight w:val="276"/>
        </w:trPr>
        <w:tc>
          <w:tcPr>
            <w:tcW w:w="675" w:type="dxa"/>
          </w:tcPr>
          <w:p w:rsidR="000F0E76" w:rsidRPr="00A34260" w:rsidRDefault="00424B6A" w:rsidP="009C20D0">
            <w:pPr>
              <w:rPr>
                <w:rFonts w:ascii="Times New Roman" w:hAnsi="Times New Roman" w:cs="Times New Roman"/>
              </w:rPr>
            </w:pPr>
            <w:r w:rsidRPr="00A34260">
              <w:rPr>
                <w:rFonts w:ascii="Times New Roman" w:hAnsi="Times New Roman" w:cs="Times New Roman"/>
              </w:rPr>
              <w:t>14</w:t>
            </w:r>
          </w:p>
        </w:tc>
        <w:tc>
          <w:tcPr>
            <w:tcW w:w="4253" w:type="dxa"/>
          </w:tcPr>
          <w:p w:rsidR="00424B6A" w:rsidRPr="00A34260" w:rsidRDefault="00424B6A" w:rsidP="009C20D0">
            <w:pPr>
              <w:rPr>
                <w:rFonts w:ascii="Times New Roman" w:hAnsi="Times New Roman" w:cs="Times New Roman"/>
              </w:rPr>
            </w:pPr>
            <w:r w:rsidRPr="00A34260">
              <w:rPr>
                <w:rFonts w:ascii="Times New Roman" w:eastAsia="Times New Roman" w:hAnsi="Times New Roman" w:cs="Times New Roman"/>
                <w:b/>
              </w:rPr>
              <w:t>Критерии оценки и сопоставления заявок на участие в закупке</w:t>
            </w:r>
          </w:p>
        </w:tc>
        <w:tc>
          <w:tcPr>
            <w:tcW w:w="4688" w:type="dxa"/>
          </w:tcPr>
          <w:p w:rsidR="000F0E76" w:rsidRPr="00A34260" w:rsidRDefault="00424B6A" w:rsidP="009C20D0">
            <w:pPr>
              <w:rPr>
                <w:rFonts w:ascii="Times New Roman" w:hAnsi="Times New Roman" w:cs="Times New Roman"/>
              </w:rPr>
            </w:pPr>
            <w:r w:rsidRPr="00A34260">
              <w:rPr>
                <w:rFonts w:ascii="Times New Roman" w:eastAsia="Times New Roman" w:hAnsi="Times New Roman" w:cs="Times New Roman"/>
              </w:rPr>
              <w:t>не установлены</w:t>
            </w:r>
          </w:p>
        </w:tc>
      </w:tr>
      <w:tr w:rsidR="00424B6A" w:rsidRPr="00A34260" w:rsidTr="00424B6A">
        <w:tblPrEx>
          <w:tblLook w:val="04A0" w:firstRow="1" w:lastRow="0" w:firstColumn="1" w:lastColumn="0" w:noHBand="0" w:noVBand="1"/>
        </w:tblPrEx>
        <w:trPr>
          <w:trHeight w:val="120"/>
        </w:trPr>
        <w:tc>
          <w:tcPr>
            <w:tcW w:w="675" w:type="dxa"/>
          </w:tcPr>
          <w:p w:rsidR="00424B6A" w:rsidRPr="00A34260" w:rsidRDefault="00424B6A" w:rsidP="009C20D0">
            <w:pPr>
              <w:rPr>
                <w:rFonts w:ascii="Times New Roman" w:hAnsi="Times New Roman" w:cs="Times New Roman"/>
              </w:rPr>
            </w:pPr>
            <w:r w:rsidRPr="00A34260">
              <w:rPr>
                <w:rFonts w:ascii="Times New Roman" w:hAnsi="Times New Roman" w:cs="Times New Roman"/>
              </w:rPr>
              <w:t>15</w:t>
            </w:r>
          </w:p>
        </w:tc>
        <w:tc>
          <w:tcPr>
            <w:tcW w:w="4253" w:type="dxa"/>
          </w:tcPr>
          <w:p w:rsidR="00424B6A" w:rsidRPr="00A34260" w:rsidRDefault="00424B6A" w:rsidP="009C20D0">
            <w:pPr>
              <w:rPr>
                <w:rFonts w:ascii="Times New Roman" w:hAnsi="Times New Roman" w:cs="Times New Roman"/>
              </w:rPr>
            </w:pPr>
            <w:r w:rsidRPr="00A34260">
              <w:rPr>
                <w:rFonts w:ascii="Times New Roman" w:eastAsia="Times New Roman" w:hAnsi="Times New Roman" w:cs="Times New Roman"/>
                <w:b/>
              </w:rPr>
              <w:t>Порядок оценки и сопоставления заявок на участие в закупке</w:t>
            </w:r>
          </w:p>
        </w:tc>
        <w:tc>
          <w:tcPr>
            <w:tcW w:w="4688" w:type="dxa"/>
          </w:tcPr>
          <w:p w:rsidR="00424B6A" w:rsidRPr="00A34260" w:rsidRDefault="00424B6A" w:rsidP="009C20D0">
            <w:pPr>
              <w:rPr>
                <w:rFonts w:ascii="Times New Roman" w:hAnsi="Times New Roman" w:cs="Times New Roman"/>
              </w:rPr>
            </w:pPr>
            <w:r w:rsidRPr="00A34260">
              <w:rPr>
                <w:rFonts w:ascii="Times New Roman" w:eastAsia="Times New Roman" w:hAnsi="Times New Roman" w:cs="Times New Roman"/>
              </w:rPr>
              <w:t>не установлен</w:t>
            </w:r>
          </w:p>
        </w:tc>
      </w:tr>
    </w:tbl>
    <w:p w:rsidR="00424B6A" w:rsidRPr="00A34260" w:rsidRDefault="00424B6A" w:rsidP="00424B6A">
      <w:pPr>
        <w:autoSpaceDE w:val="0"/>
        <w:spacing w:after="0" w:line="240" w:lineRule="auto"/>
        <w:ind w:firstLine="708"/>
        <w:jc w:val="both"/>
        <w:rPr>
          <w:rFonts w:ascii="Times New Roman" w:eastAsia="Times New Roman" w:hAnsi="Times New Roman" w:cs="Times New Roman"/>
        </w:rPr>
      </w:pPr>
    </w:p>
    <w:p w:rsidR="003430C9" w:rsidRPr="00A34260" w:rsidRDefault="003430C9" w:rsidP="00424B6A">
      <w:pPr>
        <w:rPr>
          <w:rFonts w:ascii="Times New Roman" w:hAnsi="Times New Roman" w:cs="Times New Roman"/>
        </w:rPr>
      </w:pPr>
    </w:p>
    <w:p w:rsidR="00A34260" w:rsidRDefault="00A34260" w:rsidP="006763E8">
      <w:pPr>
        <w:jc w:val="center"/>
        <w:rPr>
          <w:rFonts w:ascii="Times New Roman" w:hAnsi="Times New Roman" w:cs="Times New Roman"/>
          <w:b/>
        </w:rPr>
      </w:pPr>
    </w:p>
    <w:p w:rsidR="00A34260" w:rsidRDefault="00A34260" w:rsidP="006763E8">
      <w:pPr>
        <w:jc w:val="center"/>
        <w:rPr>
          <w:rFonts w:ascii="Times New Roman" w:hAnsi="Times New Roman" w:cs="Times New Roman"/>
          <w:b/>
        </w:rPr>
      </w:pPr>
    </w:p>
    <w:p w:rsidR="00A34260" w:rsidRDefault="00A34260" w:rsidP="006763E8">
      <w:pPr>
        <w:jc w:val="center"/>
        <w:rPr>
          <w:rFonts w:ascii="Times New Roman" w:hAnsi="Times New Roman" w:cs="Times New Roman"/>
          <w:b/>
        </w:rPr>
      </w:pPr>
    </w:p>
    <w:p w:rsidR="00A877AB" w:rsidRDefault="00A877AB" w:rsidP="006763E8">
      <w:pPr>
        <w:jc w:val="center"/>
        <w:rPr>
          <w:rFonts w:ascii="Times New Roman" w:hAnsi="Times New Roman" w:cs="Times New Roman"/>
          <w:b/>
        </w:rPr>
      </w:pPr>
    </w:p>
    <w:p w:rsidR="00A34260" w:rsidRDefault="00A34260" w:rsidP="002E0C47">
      <w:pPr>
        <w:rPr>
          <w:rFonts w:ascii="Times New Roman" w:hAnsi="Times New Roman" w:cs="Times New Roman"/>
          <w:b/>
        </w:rPr>
      </w:pPr>
    </w:p>
    <w:p w:rsidR="006763E8" w:rsidRDefault="00034BB9" w:rsidP="006763E8">
      <w:pPr>
        <w:jc w:val="center"/>
        <w:rPr>
          <w:rFonts w:ascii="Times New Roman" w:hAnsi="Times New Roman" w:cs="Times New Roman"/>
          <w:b/>
        </w:rPr>
      </w:pPr>
      <w:r w:rsidRPr="00A34260">
        <w:rPr>
          <w:rFonts w:ascii="Times New Roman" w:hAnsi="Times New Roman" w:cs="Times New Roman"/>
          <w:b/>
        </w:rPr>
        <w:t>2. ПРОЕКТ ДОГОВОРА</w:t>
      </w:r>
      <w:r w:rsidR="00F46AAD" w:rsidRPr="00A34260">
        <w:rPr>
          <w:rFonts w:ascii="Times New Roman" w:hAnsi="Times New Roman" w:cs="Times New Roman"/>
          <w:b/>
        </w:rPr>
        <w:t xml:space="preserve"> </w:t>
      </w:r>
    </w:p>
    <w:p w:rsidR="008E0B1B" w:rsidRPr="008E0B1B" w:rsidRDefault="008E0B1B" w:rsidP="008E0B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w:t>
      </w:r>
      <w:r w:rsidRPr="008E0B1B">
        <w:rPr>
          <w:rFonts w:ascii="Times New Roman" w:eastAsia="Times New Roman" w:hAnsi="Times New Roman" w:cs="Times New Roman"/>
          <w:sz w:val="24"/>
          <w:szCs w:val="24"/>
          <w:lang w:eastAsia="ru-RU"/>
        </w:rPr>
        <w:t xml:space="preserve">                                                                                                 </w:t>
      </w:r>
      <w:proofErr w:type="gramStart"/>
      <w:r w:rsidRPr="008E0B1B">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__</w:t>
      </w:r>
      <w:r w:rsidRPr="008E0B1B">
        <w:rPr>
          <w:rFonts w:ascii="Times New Roman" w:eastAsia="Times New Roman" w:hAnsi="Times New Roman" w:cs="Times New Roman"/>
          <w:sz w:val="24"/>
          <w:szCs w:val="24"/>
          <w:lang w:eastAsia="ru-RU"/>
        </w:rPr>
        <w:t>» ноября 2018 г.</w:t>
      </w:r>
    </w:p>
    <w:p w:rsidR="008E0B1B" w:rsidRPr="008E0B1B" w:rsidRDefault="008E0B1B" w:rsidP="008E0B1B">
      <w:pPr>
        <w:spacing w:after="0" w:line="240" w:lineRule="auto"/>
        <w:rPr>
          <w:rFonts w:ascii="Times New Roman" w:eastAsia="Times New Roman" w:hAnsi="Times New Roman" w:cs="Times New Roman"/>
          <w:sz w:val="24"/>
          <w:szCs w:val="24"/>
          <w:lang w:eastAsia="ru-RU"/>
        </w:rPr>
      </w:pPr>
    </w:p>
    <w:p w:rsidR="008E0B1B" w:rsidRPr="008E0B1B" w:rsidRDefault="008E0B1B" w:rsidP="008E0B1B">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w:t>
      </w:r>
      <w:r w:rsidRPr="008E0B1B">
        <w:rPr>
          <w:rFonts w:ascii="Times New Roman" w:eastAsia="Times New Roman" w:hAnsi="Times New Roman" w:cs="Times New Roman"/>
          <w:sz w:val="24"/>
          <w:szCs w:val="24"/>
          <w:lang w:eastAsia="ru-RU"/>
        </w:rPr>
        <w:t xml:space="preserve">, именуемый в дальнейшем </w:t>
      </w:r>
      <w:r w:rsidRPr="008E0B1B">
        <w:rPr>
          <w:rFonts w:ascii="Times New Roman" w:eastAsia="Times New Roman" w:hAnsi="Times New Roman" w:cs="Times New Roman"/>
          <w:b/>
          <w:sz w:val="24"/>
          <w:szCs w:val="24"/>
          <w:lang w:eastAsia="ru-RU"/>
        </w:rPr>
        <w:t>«Подрядчик»</w:t>
      </w:r>
      <w:r w:rsidRPr="008E0B1B">
        <w:rPr>
          <w:rFonts w:ascii="Times New Roman" w:eastAsia="Times New Roman" w:hAnsi="Times New Roman" w:cs="Times New Roman"/>
          <w:sz w:val="24"/>
          <w:szCs w:val="24"/>
          <w:lang w:eastAsia="ru-RU"/>
        </w:rPr>
        <w:t xml:space="preserve">, действующий на основании </w:t>
      </w:r>
      <w:r>
        <w:rPr>
          <w:rFonts w:ascii="Times New Roman" w:eastAsia="Times New Roman" w:hAnsi="Times New Roman" w:cs="Times New Roman"/>
          <w:sz w:val="24"/>
          <w:szCs w:val="24"/>
          <w:lang w:eastAsia="ru-RU"/>
        </w:rPr>
        <w:t>__________________</w:t>
      </w:r>
      <w:r w:rsidRPr="008E0B1B">
        <w:rPr>
          <w:rFonts w:ascii="Times New Roman" w:eastAsia="Times New Roman" w:hAnsi="Times New Roman" w:cs="Times New Roman"/>
          <w:sz w:val="24"/>
          <w:szCs w:val="24"/>
          <w:lang w:eastAsia="ru-RU"/>
        </w:rPr>
        <w:t xml:space="preserve">, с одной стороны и Открытое акционерное общество «Печатный двор Кубани», именуемое в дальнейшем </w:t>
      </w:r>
      <w:r w:rsidRPr="008E0B1B">
        <w:rPr>
          <w:rFonts w:ascii="Times New Roman" w:eastAsia="Times New Roman" w:hAnsi="Times New Roman" w:cs="Times New Roman"/>
          <w:b/>
          <w:sz w:val="24"/>
          <w:szCs w:val="24"/>
          <w:lang w:eastAsia="ru-RU"/>
        </w:rPr>
        <w:t>«Заказчик»</w:t>
      </w:r>
      <w:r w:rsidRPr="008E0B1B">
        <w:rPr>
          <w:rFonts w:ascii="Times New Roman" w:eastAsia="Times New Roman" w:hAnsi="Times New Roman" w:cs="Times New Roman"/>
          <w:sz w:val="24"/>
          <w:szCs w:val="24"/>
          <w:lang w:eastAsia="ru-RU"/>
        </w:rPr>
        <w:t xml:space="preserve">, в лице первого заместителя генерального директора </w:t>
      </w:r>
      <w:proofErr w:type="spellStart"/>
      <w:r w:rsidRPr="008E0B1B">
        <w:rPr>
          <w:rFonts w:ascii="Times New Roman" w:eastAsia="Times New Roman" w:hAnsi="Times New Roman" w:cs="Times New Roman"/>
          <w:sz w:val="24"/>
          <w:szCs w:val="24"/>
          <w:lang w:eastAsia="ru-RU"/>
        </w:rPr>
        <w:t>Минькова</w:t>
      </w:r>
      <w:proofErr w:type="spellEnd"/>
      <w:r w:rsidRPr="008E0B1B">
        <w:rPr>
          <w:rFonts w:ascii="Times New Roman" w:eastAsia="Times New Roman" w:hAnsi="Times New Roman" w:cs="Times New Roman"/>
          <w:sz w:val="24"/>
          <w:szCs w:val="24"/>
          <w:lang w:eastAsia="ru-RU"/>
        </w:rPr>
        <w:t xml:space="preserve"> Вадима Евгеньевича, действующего на основании доверенности №1/17 от 01.01.2017 года, с другой стороны, а вместе именуемые «Стороны», заключили настоящий договор о нижеследующем:</w:t>
      </w:r>
    </w:p>
    <w:p w:rsidR="008E0B1B" w:rsidRPr="008E0B1B" w:rsidRDefault="008E0B1B" w:rsidP="008E0B1B">
      <w:pPr>
        <w:spacing w:after="0" w:line="240" w:lineRule="auto"/>
        <w:rPr>
          <w:rFonts w:ascii="Times New Roman" w:eastAsia="Times New Roman" w:hAnsi="Times New Roman" w:cs="Times New Roman"/>
          <w:sz w:val="24"/>
          <w:szCs w:val="24"/>
          <w:lang w:eastAsia="ru-RU"/>
        </w:rPr>
      </w:pPr>
    </w:p>
    <w:p w:rsidR="008E0B1B" w:rsidRPr="008E0B1B" w:rsidRDefault="008E0B1B" w:rsidP="008E0B1B">
      <w:pPr>
        <w:spacing w:after="0" w:line="240" w:lineRule="auto"/>
        <w:jc w:val="center"/>
        <w:rPr>
          <w:rFonts w:ascii="Times New Roman" w:eastAsia="Times New Roman" w:hAnsi="Times New Roman" w:cs="Times New Roman"/>
          <w:b/>
          <w:sz w:val="24"/>
          <w:szCs w:val="24"/>
          <w:lang w:eastAsia="ru-RU"/>
        </w:rPr>
      </w:pPr>
      <w:r w:rsidRPr="008E0B1B">
        <w:rPr>
          <w:rFonts w:ascii="Times New Roman" w:eastAsia="Times New Roman" w:hAnsi="Times New Roman" w:cs="Times New Roman"/>
          <w:b/>
          <w:sz w:val="24"/>
          <w:szCs w:val="24"/>
          <w:lang w:eastAsia="ru-RU"/>
        </w:rPr>
        <w:t>1. Предмет договора</w:t>
      </w:r>
    </w:p>
    <w:p w:rsidR="008E0B1B" w:rsidRPr="008E0B1B" w:rsidRDefault="008E0B1B" w:rsidP="008E0B1B">
      <w:pPr>
        <w:spacing w:after="0" w:line="240" w:lineRule="auto"/>
        <w:ind w:firstLine="708"/>
        <w:jc w:val="both"/>
        <w:rPr>
          <w:rFonts w:ascii="Times New Roman" w:eastAsia="Times New Roman" w:hAnsi="Times New Roman" w:cs="Times New Roman"/>
          <w:sz w:val="24"/>
          <w:szCs w:val="24"/>
          <w:lang w:eastAsia="ru-RU"/>
        </w:rPr>
      </w:pPr>
      <w:r w:rsidRPr="008E0B1B">
        <w:rPr>
          <w:rFonts w:ascii="Times New Roman" w:eastAsia="Times New Roman" w:hAnsi="Times New Roman" w:cs="Times New Roman"/>
          <w:b/>
          <w:sz w:val="24"/>
          <w:szCs w:val="24"/>
          <w:lang w:eastAsia="ru-RU"/>
        </w:rPr>
        <w:t>1.1.</w:t>
      </w:r>
      <w:r w:rsidRPr="008E0B1B">
        <w:rPr>
          <w:rFonts w:ascii="Times New Roman" w:eastAsia="Times New Roman" w:hAnsi="Times New Roman" w:cs="Times New Roman"/>
          <w:sz w:val="24"/>
          <w:szCs w:val="24"/>
          <w:lang w:eastAsia="ru-RU"/>
        </w:rPr>
        <w:t xml:space="preserve"> Подрядчик обязуется, по заданию Заказчика, своими силами и техническими средствами, но из материалов Заказчика, выполнить работы по ремонту кровли на объекте, расположенном по адресу: г. Усть-Лабинск, ул. Ленина, 29  (далее </w:t>
      </w:r>
      <w:r w:rsidRPr="008E0B1B">
        <w:rPr>
          <w:rFonts w:ascii="Times New Roman" w:eastAsia="Times New Roman" w:hAnsi="Times New Roman" w:cs="Times New Roman"/>
          <w:b/>
          <w:sz w:val="24"/>
          <w:szCs w:val="24"/>
          <w:lang w:eastAsia="ru-RU"/>
        </w:rPr>
        <w:t>объект</w:t>
      </w:r>
      <w:r w:rsidRPr="008E0B1B">
        <w:rPr>
          <w:rFonts w:ascii="Times New Roman" w:eastAsia="Times New Roman" w:hAnsi="Times New Roman" w:cs="Times New Roman"/>
          <w:sz w:val="24"/>
          <w:szCs w:val="24"/>
          <w:lang w:eastAsia="ru-RU"/>
        </w:rPr>
        <w:t>), а Заказчик обязуется принять выполненные работы и оплатить их в соответствии с условиями договора.</w:t>
      </w:r>
    </w:p>
    <w:p w:rsidR="008E0B1B" w:rsidRPr="008E0B1B" w:rsidRDefault="008E0B1B" w:rsidP="008E0B1B">
      <w:pPr>
        <w:spacing w:after="0" w:line="240" w:lineRule="auto"/>
        <w:ind w:firstLine="709"/>
        <w:jc w:val="both"/>
        <w:rPr>
          <w:rFonts w:ascii="Times New Roman" w:eastAsia="Times New Roman" w:hAnsi="Times New Roman" w:cs="Times New Roman"/>
          <w:sz w:val="24"/>
          <w:szCs w:val="24"/>
          <w:lang w:eastAsia="ru-RU"/>
        </w:rPr>
      </w:pPr>
      <w:r w:rsidRPr="008E0B1B">
        <w:rPr>
          <w:rFonts w:ascii="Times New Roman" w:eastAsia="Times New Roman" w:hAnsi="Times New Roman" w:cs="Times New Roman"/>
          <w:b/>
          <w:sz w:val="24"/>
          <w:szCs w:val="24"/>
          <w:lang w:eastAsia="ru-RU"/>
        </w:rPr>
        <w:t>1.2.</w:t>
      </w:r>
      <w:r w:rsidRPr="008E0B1B">
        <w:rPr>
          <w:rFonts w:ascii="Times New Roman" w:eastAsia="Times New Roman" w:hAnsi="Times New Roman" w:cs="Times New Roman"/>
          <w:sz w:val="24"/>
          <w:szCs w:val="24"/>
          <w:lang w:eastAsia="ru-RU"/>
        </w:rPr>
        <w:t xml:space="preserve"> Перечень работ, подлежащих выполнению, указывается в Приложении № 1 (Локальной смете).</w:t>
      </w:r>
    </w:p>
    <w:p w:rsidR="008E0B1B" w:rsidRPr="008E0B1B" w:rsidRDefault="008E0B1B" w:rsidP="008E0B1B">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8E0B1B">
        <w:rPr>
          <w:rFonts w:ascii="Times New Roman" w:eastAsia="Times New Roman" w:hAnsi="Times New Roman" w:cs="Times New Roman"/>
          <w:b/>
          <w:sz w:val="24"/>
          <w:szCs w:val="24"/>
          <w:lang w:eastAsia="ru-RU"/>
        </w:rPr>
        <w:t>1.3.</w:t>
      </w:r>
      <w:r w:rsidRPr="008E0B1B">
        <w:rPr>
          <w:rFonts w:ascii="Arial" w:eastAsia="SimSun" w:hAnsi="Arial" w:cs="Mangal"/>
          <w:kern w:val="2"/>
          <w:sz w:val="20"/>
          <w:szCs w:val="24"/>
          <w:lang w:eastAsia="hi-IN" w:bidi="hi-IN"/>
        </w:rPr>
        <w:t xml:space="preserve"> </w:t>
      </w:r>
      <w:r w:rsidRPr="008E0B1B">
        <w:rPr>
          <w:rFonts w:ascii="Times New Roman" w:eastAsia="Times New Roman" w:hAnsi="Times New Roman" w:cs="Times New Roman"/>
          <w:sz w:val="24"/>
          <w:szCs w:val="24"/>
          <w:lang w:eastAsia="ru-RU"/>
        </w:rPr>
        <w:t>Материалы, необходимые для выполнения работ, определены Сторонами в Перечне материалов (Приложение № 2). Обязанность по предоставлению указанных материалов возложена Сторонами на Заказчика. Заказчик несет ответственность за ненадлежащее качество предоставленных им материалов, сроки их предоставления, а также за предоставление материалов, обремененных правами третьих лиц.</w:t>
      </w:r>
    </w:p>
    <w:p w:rsidR="008E0B1B" w:rsidRPr="008E0B1B" w:rsidRDefault="008E0B1B" w:rsidP="008E0B1B">
      <w:pPr>
        <w:spacing w:after="0" w:line="240" w:lineRule="auto"/>
        <w:ind w:firstLine="708"/>
        <w:rPr>
          <w:rFonts w:ascii="Times New Roman" w:eastAsia="Times New Roman" w:hAnsi="Times New Roman" w:cs="Times New Roman"/>
          <w:sz w:val="24"/>
          <w:szCs w:val="24"/>
          <w:lang w:eastAsia="ru-RU"/>
        </w:rPr>
      </w:pPr>
      <w:r w:rsidRPr="008E0B1B">
        <w:rPr>
          <w:rFonts w:ascii="Times New Roman" w:eastAsia="Times New Roman" w:hAnsi="Times New Roman" w:cs="Times New Roman"/>
          <w:b/>
          <w:sz w:val="24"/>
          <w:szCs w:val="24"/>
          <w:lang w:eastAsia="ru-RU"/>
        </w:rPr>
        <w:t>1.4.</w:t>
      </w:r>
      <w:r w:rsidRPr="008E0B1B">
        <w:rPr>
          <w:rFonts w:ascii="Times New Roman" w:eastAsia="Times New Roman" w:hAnsi="Times New Roman" w:cs="Times New Roman"/>
          <w:sz w:val="24"/>
          <w:szCs w:val="24"/>
          <w:lang w:eastAsia="ru-RU"/>
        </w:rPr>
        <w:t xml:space="preserve"> Сроки выполнения работ по договору:</w:t>
      </w:r>
    </w:p>
    <w:p w:rsidR="008E0B1B" w:rsidRPr="008E0B1B" w:rsidRDefault="008E0B1B" w:rsidP="008E0B1B">
      <w:pPr>
        <w:spacing w:after="0" w:line="240" w:lineRule="auto"/>
        <w:ind w:firstLine="708"/>
        <w:rPr>
          <w:rFonts w:ascii="Times New Roman" w:eastAsia="Times New Roman" w:hAnsi="Times New Roman" w:cs="Times New Roman"/>
          <w:sz w:val="24"/>
          <w:szCs w:val="24"/>
          <w:lang w:eastAsia="ru-RU"/>
        </w:rPr>
      </w:pPr>
      <w:r w:rsidRPr="008E0B1B">
        <w:rPr>
          <w:rFonts w:ascii="Times New Roman" w:eastAsia="Times New Roman" w:hAnsi="Times New Roman" w:cs="Times New Roman"/>
          <w:sz w:val="24"/>
          <w:szCs w:val="24"/>
          <w:lang w:eastAsia="ru-RU"/>
        </w:rPr>
        <w:t>- начало работ – 02.11.2018 года;</w:t>
      </w:r>
    </w:p>
    <w:p w:rsidR="008E0B1B" w:rsidRPr="008E0B1B" w:rsidRDefault="008E0B1B" w:rsidP="008E0B1B">
      <w:pPr>
        <w:spacing w:after="0" w:line="240" w:lineRule="auto"/>
        <w:ind w:firstLine="708"/>
        <w:rPr>
          <w:rFonts w:ascii="Times New Roman" w:eastAsia="Times New Roman" w:hAnsi="Times New Roman" w:cs="Times New Roman"/>
          <w:sz w:val="24"/>
          <w:szCs w:val="24"/>
          <w:lang w:eastAsia="ru-RU"/>
        </w:rPr>
      </w:pPr>
      <w:r w:rsidRPr="008E0B1B">
        <w:rPr>
          <w:rFonts w:ascii="Times New Roman" w:eastAsia="Times New Roman" w:hAnsi="Times New Roman" w:cs="Times New Roman"/>
          <w:sz w:val="24"/>
          <w:szCs w:val="24"/>
          <w:lang w:eastAsia="ru-RU"/>
        </w:rPr>
        <w:t>- окончание работ – 23.11.2018 года.</w:t>
      </w:r>
    </w:p>
    <w:p w:rsidR="008E0B1B" w:rsidRPr="008E0B1B" w:rsidRDefault="008E0B1B" w:rsidP="008E0B1B">
      <w:pPr>
        <w:spacing w:after="0" w:line="240" w:lineRule="auto"/>
        <w:rPr>
          <w:rFonts w:ascii="Times New Roman" w:eastAsia="Times New Roman" w:hAnsi="Times New Roman" w:cs="Times New Roman"/>
          <w:sz w:val="24"/>
          <w:szCs w:val="24"/>
          <w:lang w:eastAsia="ru-RU"/>
        </w:rPr>
      </w:pPr>
    </w:p>
    <w:p w:rsidR="008E0B1B" w:rsidRPr="008E0B1B" w:rsidRDefault="008E0B1B" w:rsidP="008E0B1B">
      <w:pPr>
        <w:spacing w:after="0" w:line="240" w:lineRule="auto"/>
        <w:jc w:val="center"/>
        <w:rPr>
          <w:rFonts w:ascii="Times New Roman" w:eastAsia="Times New Roman" w:hAnsi="Times New Roman" w:cs="Times New Roman"/>
          <w:b/>
          <w:sz w:val="24"/>
          <w:szCs w:val="24"/>
          <w:lang w:eastAsia="ru-RU"/>
        </w:rPr>
      </w:pPr>
      <w:r w:rsidRPr="008E0B1B">
        <w:rPr>
          <w:rFonts w:ascii="Times New Roman" w:eastAsia="Times New Roman" w:hAnsi="Times New Roman" w:cs="Times New Roman"/>
          <w:b/>
          <w:sz w:val="24"/>
          <w:szCs w:val="24"/>
          <w:lang w:eastAsia="ru-RU"/>
        </w:rPr>
        <w:t>2. Цена работ и порядок расчета</w:t>
      </w:r>
    </w:p>
    <w:p w:rsidR="008E0B1B" w:rsidRPr="008E0B1B" w:rsidRDefault="008E0B1B" w:rsidP="008E0B1B">
      <w:pPr>
        <w:spacing w:after="0" w:line="240" w:lineRule="auto"/>
        <w:ind w:firstLine="708"/>
        <w:jc w:val="both"/>
        <w:rPr>
          <w:rFonts w:ascii="Times New Roman" w:eastAsia="Times New Roman" w:hAnsi="Times New Roman" w:cs="Times New Roman"/>
          <w:sz w:val="24"/>
          <w:szCs w:val="24"/>
          <w:lang w:eastAsia="ru-RU"/>
        </w:rPr>
      </w:pPr>
      <w:r w:rsidRPr="008E0B1B">
        <w:rPr>
          <w:rFonts w:ascii="Times New Roman" w:eastAsia="Times New Roman" w:hAnsi="Times New Roman" w:cs="Times New Roman"/>
          <w:b/>
          <w:sz w:val="24"/>
          <w:szCs w:val="24"/>
          <w:lang w:eastAsia="ru-RU"/>
        </w:rPr>
        <w:t>2.1.</w:t>
      </w:r>
      <w:r w:rsidRPr="008E0B1B">
        <w:rPr>
          <w:rFonts w:ascii="Times New Roman" w:eastAsia="Times New Roman" w:hAnsi="Times New Roman" w:cs="Times New Roman"/>
          <w:sz w:val="24"/>
          <w:szCs w:val="24"/>
          <w:lang w:eastAsia="ru-RU"/>
        </w:rPr>
        <w:t xml:space="preserve"> Договорная цена работ составляет 533 351 (пятьсот тридцать три тысячи триста пятьдесят один) рубль 71 копейка, НДС не предусмотрен.</w:t>
      </w:r>
    </w:p>
    <w:p w:rsidR="008E0B1B" w:rsidRPr="008E0B1B" w:rsidRDefault="008E0B1B" w:rsidP="008E0B1B">
      <w:pPr>
        <w:spacing w:after="0" w:line="240" w:lineRule="auto"/>
        <w:ind w:firstLine="708"/>
        <w:jc w:val="both"/>
        <w:rPr>
          <w:rFonts w:ascii="Times New Roman" w:eastAsia="Times New Roman" w:hAnsi="Times New Roman" w:cs="Times New Roman"/>
          <w:sz w:val="24"/>
          <w:szCs w:val="24"/>
          <w:lang w:eastAsia="ru-RU"/>
        </w:rPr>
      </w:pPr>
      <w:r w:rsidRPr="008E0B1B">
        <w:rPr>
          <w:rFonts w:ascii="Times New Roman" w:eastAsia="Times New Roman" w:hAnsi="Times New Roman" w:cs="Times New Roman"/>
          <w:b/>
          <w:sz w:val="24"/>
          <w:szCs w:val="24"/>
          <w:lang w:eastAsia="ru-RU"/>
        </w:rPr>
        <w:t>2.2.</w:t>
      </w:r>
      <w:r w:rsidRPr="008E0B1B">
        <w:rPr>
          <w:rFonts w:ascii="Times New Roman" w:eastAsia="Times New Roman" w:hAnsi="Times New Roman" w:cs="Times New Roman"/>
          <w:sz w:val="24"/>
          <w:szCs w:val="24"/>
          <w:lang w:eastAsia="ru-RU"/>
        </w:rPr>
        <w:t xml:space="preserve"> Оплата по договору производится Заказчиком путем внесения наличных денежных средств в кассу Подрядчика либо их перечислением на расчетный счет Подрядчика.</w:t>
      </w:r>
    </w:p>
    <w:p w:rsidR="008E0B1B" w:rsidRPr="008E0B1B" w:rsidRDefault="008E0B1B" w:rsidP="008E0B1B">
      <w:pPr>
        <w:spacing w:after="0" w:line="240" w:lineRule="auto"/>
        <w:ind w:firstLine="708"/>
        <w:jc w:val="both"/>
        <w:rPr>
          <w:rFonts w:ascii="Times New Roman" w:eastAsia="Times New Roman" w:hAnsi="Times New Roman" w:cs="Times New Roman"/>
          <w:sz w:val="24"/>
          <w:szCs w:val="24"/>
          <w:lang w:eastAsia="ru-RU"/>
        </w:rPr>
      </w:pPr>
      <w:r w:rsidRPr="008E0B1B">
        <w:rPr>
          <w:rFonts w:ascii="Times New Roman" w:eastAsia="Times New Roman" w:hAnsi="Times New Roman" w:cs="Times New Roman"/>
          <w:b/>
          <w:sz w:val="24"/>
          <w:szCs w:val="24"/>
          <w:lang w:eastAsia="ru-RU"/>
        </w:rPr>
        <w:t>2.3.</w:t>
      </w:r>
      <w:r w:rsidRPr="008E0B1B">
        <w:rPr>
          <w:rFonts w:ascii="Times New Roman" w:eastAsia="Times New Roman" w:hAnsi="Times New Roman" w:cs="Times New Roman"/>
          <w:sz w:val="24"/>
          <w:szCs w:val="24"/>
          <w:lang w:eastAsia="ru-RU"/>
        </w:rPr>
        <w:t xml:space="preserve"> Заказчик оплачивает работу Подрядчика на основании подписанных актов сдачи - приемки выполненных работ (далее </w:t>
      </w:r>
      <w:r w:rsidRPr="008E0B1B">
        <w:rPr>
          <w:rFonts w:ascii="Times New Roman" w:eastAsia="Times New Roman" w:hAnsi="Times New Roman" w:cs="Times New Roman"/>
          <w:b/>
          <w:sz w:val="24"/>
          <w:szCs w:val="24"/>
          <w:lang w:eastAsia="ru-RU"/>
        </w:rPr>
        <w:t>акт</w:t>
      </w:r>
      <w:r w:rsidRPr="008E0B1B">
        <w:rPr>
          <w:rFonts w:ascii="Times New Roman" w:eastAsia="Times New Roman" w:hAnsi="Times New Roman" w:cs="Times New Roman"/>
          <w:sz w:val="24"/>
          <w:szCs w:val="24"/>
          <w:lang w:eastAsia="ru-RU"/>
        </w:rPr>
        <w:t>), в течение 15 (пятнадцати) рабочих дней со дня подписания акта.</w:t>
      </w:r>
    </w:p>
    <w:p w:rsidR="008E0B1B" w:rsidRPr="008E0B1B" w:rsidRDefault="008E0B1B" w:rsidP="008E0B1B">
      <w:pPr>
        <w:spacing w:after="0" w:line="240" w:lineRule="auto"/>
        <w:ind w:firstLine="708"/>
        <w:jc w:val="both"/>
        <w:rPr>
          <w:rFonts w:ascii="Times New Roman" w:eastAsia="Times New Roman" w:hAnsi="Times New Roman" w:cs="Times New Roman"/>
          <w:sz w:val="24"/>
          <w:szCs w:val="24"/>
          <w:lang w:eastAsia="ru-RU"/>
        </w:rPr>
      </w:pPr>
      <w:r w:rsidRPr="008E0B1B">
        <w:rPr>
          <w:rFonts w:ascii="Times New Roman" w:eastAsia="Times New Roman" w:hAnsi="Times New Roman" w:cs="Times New Roman"/>
          <w:b/>
          <w:sz w:val="24"/>
          <w:szCs w:val="24"/>
          <w:lang w:eastAsia="ru-RU"/>
        </w:rPr>
        <w:t>2.4.</w:t>
      </w:r>
      <w:r w:rsidRPr="008E0B1B">
        <w:rPr>
          <w:rFonts w:ascii="Times New Roman" w:eastAsia="Times New Roman" w:hAnsi="Times New Roman" w:cs="Times New Roman"/>
          <w:sz w:val="24"/>
          <w:szCs w:val="24"/>
          <w:lang w:eastAsia="ru-RU"/>
        </w:rPr>
        <w:t xml:space="preserve"> Обязательства Заказчика по оплате считаются исполненными с момента поступления денежных средств на расчетный счет Подрядчика или внесения наличных средств в кассу Подрядчика.</w:t>
      </w:r>
    </w:p>
    <w:p w:rsidR="008E0B1B" w:rsidRPr="008E0B1B" w:rsidRDefault="008E0B1B" w:rsidP="008E0B1B">
      <w:pPr>
        <w:spacing w:after="0" w:line="240" w:lineRule="auto"/>
        <w:jc w:val="center"/>
        <w:rPr>
          <w:rFonts w:ascii="Times New Roman" w:eastAsia="Times New Roman" w:hAnsi="Times New Roman" w:cs="Times New Roman"/>
          <w:b/>
          <w:sz w:val="24"/>
          <w:szCs w:val="24"/>
          <w:lang w:eastAsia="ru-RU"/>
        </w:rPr>
      </w:pPr>
    </w:p>
    <w:p w:rsidR="008E0B1B" w:rsidRPr="008E0B1B" w:rsidRDefault="008E0B1B" w:rsidP="008E0B1B">
      <w:pPr>
        <w:spacing w:after="0" w:line="240" w:lineRule="auto"/>
        <w:jc w:val="center"/>
        <w:rPr>
          <w:rFonts w:ascii="Times New Roman" w:eastAsia="Times New Roman" w:hAnsi="Times New Roman" w:cs="Times New Roman"/>
          <w:b/>
          <w:sz w:val="24"/>
          <w:szCs w:val="24"/>
          <w:lang w:eastAsia="ru-RU"/>
        </w:rPr>
      </w:pPr>
      <w:r w:rsidRPr="008E0B1B">
        <w:rPr>
          <w:rFonts w:ascii="Times New Roman" w:eastAsia="Times New Roman" w:hAnsi="Times New Roman" w:cs="Times New Roman"/>
          <w:b/>
          <w:sz w:val="24"/>
          <w:szCs w:val="24"/>
          <w:lang w:eastAsia="ru-RU"/>
        </w:rPr>
        <w:t>3. Права и обязанности сторон</w:t>
      </w:r>
    </w:p>
    <w:p w:rsidR="008E0B1B" w:rsidRPr="008E0B1B" w:rsidRDefault="008E0B1B" w:rsidP="008E0B1B">
      <w:pPr>
        <w:spacing w:after="0" w:line="240" w:lineRule="auto"/>
        <w:ind w:firstLine="708"/>
        <w:rPr>
          <w:rFonts w:ascii="Times New Roman" w:eastAsia="Times New Roman" w:hAnsi="Times New Roman" w:cs="Times New Roman"/>
          <w:b/>
          <w:sz w:val="24"/>
          <w:szCs w:val="24"/>
          <w:lang w:eastAsia="ru-RU"/>
        </w:rPr>
      </w:pPr>
      <w:r w:rsidRPr="008E0B1B">
        <w:rPr>
          <w:rFonts w:ascii="Times New Roman" w:eastAsia="Times New Roman" w:hAnsi="Times New Roman" w:cs="Times New Roman"/>
          <w:b/>
          <w:sz w:val="24"/>
          <w:szCs w:val="24"/>
          <w:lang w:eastAsia="ru-RU"/>
        </w:rPr>
        <w:t>3.1. Подрядчик обязан:</w:t>
      </w:r>
    </w:p>
    <w:p w:rsidR="008E0B1B" w:rsidRPr="008E0B1B" w:rsidRDefault="008E0B1B" w:rsidP="008E0B1B">
      <w:pPr>
        <w:spacing w:after="0" w:line="240" w:lineRule="auto"/>
        <w:ind w:firstLine="708"/>
        <w:jc w:val="both"/>
        <w:rPr>
          <w:rFonts w:ascii="Times New Roman" w:eastAsia="Times New Roman" w:hAnsi="Times New Roman" w:cs="Times New Roman"/>
          <w:sz w:val="24"/>
          <w:szCs w:val="24"/>
          <w:lang w:eastAsia="ru-RU"/>
        </w:rPr>
      </w:pPr>
      <w:r w:rsidRPr="008E0B1B">
        <w:rPr>
          <w:rFonts w:ascii="Times New Roman" w:eastAsia="Times New Roman" w:hAnsi="Times New Roman" w:cs="Times New Roman"/>
          <w:b/>
          <w:sz w:val="24"/>
          <w:szCs w:val="24"/>
          <w:lang w:eastAsia="ru-RU"/>
        </w:rPr>
        <w:t>3.1.1.</w:t>
      </w:r>
      <w:r w:rsidRPr="008E0B1B">
        <w:rPr>
          <w:rFonts w:ascii="Times New Roman" w:eastAsia="Times New Roman" w:hAnsi="Times New Roman" w:cs="Times New Roman"/>
          <w:sz w:val="24"/>
          <w:szCs w:val="24"/>
          <w:lang w:eastAsia="ru-RU"/>
        </w:rPr>
        <w:t xml:space="preserve"> Выполнить работы в соответствии с требованиями СНиП, требованиями предоставленной Заказчиком проектной и технической документации, письменными указаниями Заказчика, а если договором или указаниями Заказчика не установлены требования по объему и качеству работ (части работ), то с соблюдением требований, обычно предъявляемых к таким работам (их части) и своевременно сдать объект Заказчику.</w:t>
      </w:r>
    </w:p>
    <w:p w:rsidR="008E0B1B" w:rsidRPr="008E0B1B" w:rsidRDefault="008E0B1B" w:rsidP="008E0B1B">
      <w:pPr>
        <w:spacing w:after="0" w:line="240" w:lineRule="auto"/>
        <w:ind w:firstLine="708"/>
        <w:jc w:val="both"/>
        <w:rPr>
          <w:rFonts w:ascii="Times New Roman" w:eastAsia="Times New Roman" w:hAnsi="Times New Roman" w:cs="Times New Roman"/>
          <w:sz w:val="24"/>
          <w:szCs w:val="24"/>
          <w:lang w:eastAsia="ru-RU"/>
        </w:rPr>
      </w:pPr>
      <w:r w:rsidRPr="008E0B1B">
        <w:rPr>
          <w:rFonts w:ascii="Times New Roman" w:eastAsia="Times New Roman" w:hAnsi="Times New Roman" w:cs="Times New Roman"/>
          <w:b/>
          <w:sz w:val="24"/>
          <w:szCs w:val="24"/>
          <w:lang w:eastAsia="ru-RU"/>
        </w:rPr>
        <w:t>3.1.2.</w:t>
      </w:r>
      <w:r w:rsidRPr="008E0B1B">
        <w:rPr>
          <w:rFonts w:ascii="Times New Roman" w:eastAsia="Times New Roman" w:hAnsi="Times New Roman" w:cs="Times New Roman"/>
          <w:sz w:val="24"/>
          <w:szCs w:val="24"/>
          <w:lang w:eastAsia="ru-RU"/>
        </w:rPr>
        <w:t xml:space="preserve"> Обеспечить объект необходимым оборудованием, строительной техникой, а также осуществить их приемку, учет, разгрузку, складирование и охрану.</w:t>
      </w:r>
    </w:p>
    <w:p w:rsidR="008E0B1B" w:rsidRPr="008E0B1B" w:rsidRDefault="008E0B1B" w:rsidP="008E0B1B">
      <w:pPr>
        <w:spacing w:after="0" w:line="240" w:lineRule="auto"/>
        <w:ind w:firstLine="708"/>
        <w:jc w:val="both"/>
        <w:rPr>
          <w:rFonts w:ascii="Times New Roman" w:eastAsia="Times New Roman" w:hAnsi="Times New Roman" w:cs="Times New Roman"/>
          <w:sz w:val="24"/>
          <w:szCs w:val="24"/>
          <w:lang w:eastAsia="ru-RU"/>
        </w:rPr>
      </w:pPr>
      <w:r w:rsidRPr="008E0B1B">
        <w:rPr>
          <w:rFonts w:ascii="Times New Roman" w:eastAsia="Times New Roman" w:hAnsi="Times New Roman" w:cs="Times New Roman"/>
          <w:b/>
          <w:sz w:val="24"/>
          <w:szCs w:val="24"/>
          <w:lang w:eastAsia="ru-RU"/>
        </w:rPr>
        <w:lastRenderedPageBreak/>
        <w:t>3.1.3.</w:t>
      </w:r>
      <w:r w:rsidRPr="008E0B1B">
        <w:rPr>
          <w:rFonts w:ascii="Times New Roman" w:eastAsia="Times New Roman" w:hAnsi="Times New Roman" w:cs="Times New Roman"/>
          <w:sz w:val="24"/>
          <w:szCs w:val="24"/>
          <w:lang w:eastAsia="ru-RU"/>
        </w:rPr>
        <w:t xml:space="preserve"> Предоставлять Заказчику, по его требованию, полную информацию о ходе выполнения работ, в срок не более 3 (Трех) рабочих дней с момента получения требования Заказчика.</w:t>
      </w:r>
    </w:p>
    <w:p w:rsidR="008E0B1B" w:rsidRPr="008E0B1B" w:rsidRDefault="008E0B1B" w:rsidP="008E0B1B">
      <w:pPr>
        <w:spacing w:after="0" w:line="240" w:lineRule="auto"/>
        <w:ind w:firstLine="708"/>
        <w:jc w:val="both"/>
        <w:rPr>
          <w:rFonts w:ascii="Times New Roman" w:eastAsia="Times New Roman" w:hAnsi="Times New Roman" w:cs="Times New Roman"/>
          <w:sz w:val="24"/>
          <w:szCs w:val="24"/>
          <w:lang w:eastAsia="ru-RU"/>
        </w:rPr>
      </w:pPr>
      <w:r w:rsidRPr="008E0B1B">
        <w:rPr>
          <w:rFonts w:ascii="Times New Roman" w:eastAsia="Times New Roman" w:hAnsi="Times New Roman" w:cs="Times New Roman"/>
          <w:b/>
          <w:sz w:val="24"/>
          <w:szCs w:val="24"/>
          <w:lang w:eastAsia="ru-RU"/>
        </w:rPr>
        <w:t>3.1.4.</w:t>
      </w:r>
      <w:r w:rsidRPr="008E0B1B">
        <w:rPr>
          <w:rFonts w:ascii="Times New Roman" w:eastAsia="Times New Roman" w:hAnsi="Times New Roman" w:cs="Times New Roman"/>
          <w:sz w:val="24"/>
          <w:szCs w:val="24"/>
          <w:lang w:eastAsia="ru-RU"/>
        </w:rPr>
        <w:t xml:space="preserve"> Устранить за свой счет недостатки выполненных работ, после получения соответствующего письменного уведомления Заказчика, в сроки необходимые для проведения работ данного вида.</w:t>
      </w:r>
    </w:p>
    <w:p w:rsidR="008E0B1B" w:rsidRPr="008E0B1B" w:rsidRDefault="008E0B1B" w:rsidP="008E0B1B">
      <w:pPr>
        <w:spacing w:after="0" w:line="240" w:lineRule="auto"/>
        <w:ind w:firstLine="708"/>
        <w:jc w:val="both"/>
        <w:rPr>
          <w:rFonts w:ascii="Times New Roman" w:eastAsia="Times New Roman" w:hAnsi="Times New Roman" w:cs="Times New Roman"/>
          <w:sz w:val="24"/>
          <w:szCs w:val="24"/>
          <w:lang w:eastAsia="ru-RU"/>
        </w:rPr>
      </w:pPr>
      <w:r w:rsidRPr="008E0B1B">
        <w:rPr>
          <w:rFonts w:ascii="Times New Roman" w:eastAsia="Times New Roman" w:hAnsi="Times New Roman" w:cs="Times New Roman"/>
          <w:b/>
          <w:sz w:val="24"/>
          <w:szCs w:val="24"/>
          <w:lang w:eastAsia="ru-RU"/>
        </w:rPr>
        <w:t>3.1.5.</w:t>
      </w:r>
      <w:r w:rsidRPr="008E0B1B">
        <w:rPr>
          <w:rFonts w:ascii="Times New Roman" w:eastAsia="Times New Roman" w:hAnsi="Times New Roman" w:cs="Times New Roman"/>
          <w:sz w:val="24"/>
          <w:szCs w:val="24"/>
          <w:lang w:eastAsia="ru-RU"/>
        </w:rPr>
        <w:t xml:space="preserve"> В течение недели со дня подписания акта, вывезти принадлежащие ему и задействованные при выполнении работ: строительный инвентарь, оборудование, иное принадлежащее ему имущество.</w:t>
      </w:r>
    </w:p>
    <w:p w:rsidR="008E0B1B" w:rsidRPr="008E0B1B" w:rsidRDefault="008E0B1B" w:rsidP="008E0B1B">
      <w:pPr>
        <w:spacing w:after="0" w:line="240" w:lineRule="auto"/>
        <w:ind w:firstLine="708"/>
        <w:jc w:val="both"/>
        <w:rPr>
          <w:rFonts w:ascii="Times New Roman" w:eastAsia="Times New Roman" w:hAnsi="Times New Roman" w:cs="Times New Roman"/>
          <w:sz w:val="24"/>
          <w:szCs w:val="24"/>
          <w:lang w:eastAsia="ru-RU"/>
        </w:rPr>
      </w:pPr>
      <w:r w:rsidRPr="008E0B1B">
        <w:rPr>
          <w:rFonts w:ascii="Times New Roman" w:eastAsia="Times New Roman" w:hAnsi="Times New Roman" w:cs="Times New Roman"/>
          <w:b/>
          <w:sz w:val="24"/>
          <w:szCs w:val="24"/>
          <w:lang w:eastAsia="ru-RU"/>
        </w:rPr>
        <w:t>3.1.6.</w:t>
      </w:r>
      <w:r w:rsidRPr="008E0B1B">
        <w:rPr>
          <w:rFonts w:ascii="Times New Roman" w:eastAsia="Times New Roman" w:hAnsi="Times New Roman" w:cs="Times New Roman"/>
          <w:sz w:val="24"/>
          <w:szCs w:val="24"/>
          <w:lang w:eastAsia="ru-RU"/>
        </w:rPr>
        <w:t xml:space="preserve"> Надлежаще выполнять требования соответствующих административных и технических органов надзора по соблюдению технологии и качества выполнения работ и по содержанию в чистоте прилегающей территории объекта, самостоятельно нести за это ответственность, включая имущественную.</w:t>
      </w:r>
    </w:p>
    <w:p w:rsidR="008E0B1B" w:rsidRPr="008E0B1B" w:rsidRDefault="008E0B1B" w:rsidP="008E0B1B">
      <w:pPr>
        <w:spacing w:after="0" w:line="240" w:lineRule="auto"/>
        <w:ind w:firstLine="708"/>
        <w:rPr>
          <w:rFonts w:ascii="Times New Roman" w:eastAsia="Times New Roman" w:hAnsi="Times New Roman" w:cs="Times New Roman"/>
          <w:b/>
          <w:sz w:val="24"/>
          <w:szCs w:val="24"/>
          <w:lang w:eastAsia="ru-RU"/>
        </w:rPr>
      </w:pPr>
      <w:r w:rsidRPr="008E0B1B">
        <w:rPr>
          <w:rFonts w:ascii="Times New Roman" w:eastAsia="Times New Roman" w:hAnsi="Times New Roman" w:cs="Times New Roman"/>
          <w:b/>
          <w:sz w:val="24"/>
          <w:szCs w:val="24"/>
          <w:lang w:eastAsia="ru-RU"/>
        </w:rPr>
        <w:t>3.2. Подрядчик имеет право:</w:t>
      </w:r>
    </w:p>
    <w:p w:rsidR="008E0B1B" w:rsidRPr="008E0B1B" w:rsidRDefault="008E0B1B" w:rsidP="008E0B1B">
      <w:pPr>
        <w:spacing w:after="0" w:line="240" w:lineRule="auto"/>
        <w:ind w:firstLine="708"/>
        <w:jc w:val="both"/>
        <w:rPr>
          <w:rFonts w:ascii="Times New Roman" w:eastAsia="Times New Roman" w:hAnsi="Times New Roman" w:cs="Times New Roman"/>
          <w:sz w:val="24"/>
          <w:szCs w:val="24"/>
          <w:lang w:eastAsia="ru-RU"/>
        </w:rPr>
      </w:pPr>
      <w:r w:rsidRPr="008E0B1B">
        <w:rPr>
          <w:rFonts w:ascii="Times New Roman" w:eastAsia="Times New Roman" w:hAnsi="Times New Roman" w:cs="Times New Roman"/>
          <w:b/>
          <w:sz w:val="24"/>
          <w:szCs w:val="24"/>
          <w:lang w:eastAsia="ru-RU"/>
        </w:rPr>
        <w:t>3.2.1.</w:t>
      </w:r>
      <w:r w:rsidRPr="008E0B1B">
        <w:rPr>
          <w:rFonts w:ascii="Times New Roman" w:eastAsia="Times New Roman" w:hAnsi="Times New Roman" w:cs="Times New Roman"/>
          <w:sz w:val="24"/>
          <w:szCs w:val="24"/>
          <w:lang w:eastAsia="ru-RU"/>
        </w:rPr>
        <w:t xml:space="preserve"> Сдать Заказчику результат работ по договору досрочно, предварительно, письменно, известив об этом Заказчика.</w:t>
      </w:r>
    </w:p>
    <w:p w:rsidR="008E0B1B" w:rsidRPr="008E0B1B" w:rsidRDefault="008E0B1B" w:rsidP="008E0B1B">
      <w:pPr>
        <w:spacing w:after="0" w:line="240" w:lineRule="auto"/>
        <w:ind w:firstLine="708"/>
        <w:jc w:val="both"/>
        <w:rPr>
          <w:rFonts w:ascii="Times New Roman" w:eastAsia="Times New Roman" w:hAnsi="Times New Roman" w:cs="Times New Roman"/>
          <w:sz w:val="24"/>
          <w:szCs w:val="24"/>
          <w:lang w:eastAsia="ru-RU"/>
        </w:rPr>
      </w:pPr>
      <w:r w:rsidRPr="008E0B1B">
        <w:rPr>
          <w:rFonts w:ascii="Times New Roman" w:eastAsia="Times New Roman" w:hAnsi="Times New Roman" w:cs="Times New Roman"/>
          <w:b/>
          <w:sz w:val="24"/>
          <w:szCs w:val="24"/>
          <w:lang w:eastAsia="ru-RU"/>
        </w:rPr>
        <w:t>3.2.2.</w:t>
      </w:r>
      <w:r w:rsidRPr="008E0B1B">
        <w:rPr>
          <w:rFonts w:ascii="Times New Roman" w:eastAsia="Times New Roman" w:hAnsi="Times New Roman" w:cs="Times New Roman"/>
          <w:sz w:val="24"/>
          <w:szCs w:val="24"/>
          <w:lang w:eastAsia="ru-RU"/>
        </w:rPr>
        <w:t xml:space="preserve"> На свой риск и под свою ответственность заключать договоры с субподрядчиками на проведение работ, предусмотренных договором и не позднее 5 (Пяти) рабочих дней после заключения каждого такого договора письменно информировать о нем Заказчика, путем предоставления заверенной копии договора (договоров), заключенных с субподрядчиками.</w:t>
      </w:r>
    </w:p>
    <w:p w:rsidR="008E0B1B" w:rsidRPr="008E0B1B" w:rsidRDefault="008E0B1B" w:rsidP="008E0B1B">
      <w:pPr>
        <w:spacing w:after="0" w:line="240" w:lineRule="auto"/>
        <w:ind w:firstLine="708"/>
        <w:jc w:val="both"/>
        <w:rPr>
          <w:rFonts w:ascii="Times New Roman" w:eastAsia="Times New Roman" w:hAnsi="Times New Roman" w:cs="Times New Roman"/>
          <w:sz w:val="24"/>
          <w:szCs w:val="24"/>
          <w:lang w:eastAsia="ru-RU"/>
        </w:rPr>
      </w:pPr>
      <w:r w:rsidRPr="008E0B1B">
        <w:rPr>
          <w:rFonts w:ascii="Times New Roman" w:eastAsia="Times New Roman" w:hAnsi="Times New Roman" w:cs="Times New Roman"/>
          <w:b/>
          <w:sz w:val="24"/>
          <w:szCs w:val="24"/>
          <w:lang w:eastAsia="ru-RU"/>
        </w:rPr>
        <w:t>3.2.3.</w:t>
      </w:r>
      <w:r w:rsidRPr="008E0B1B">
        <w:rPr>
          <w:rFonts w:ascii="Times New Roman" w:eastAsia="Times New Roman" w:hAnsi="Times New Roman" w:cs="Times New Roman"/>
          <w:sz w:val="24"/>
          <w:szCs w:val="24"/>
          <w:lang w:eastAsia="ru-RU"/>
        </w:rPr>
        <w:t xml:space="preserve"> Если Заказчик своевременно не выполнит свои обязательства, предусмотренные договором, что может привести к задержке выполнения работ, Подрядчик имеет право приостановить выполнение работ (с предварительным письменным уведомлением об этом Заказчика с момента возникновения данной ситуации), продлить срок окончания работ на соответствующий период и требовать быть освобожденным на этот период, от уплаты неустойки, за просрочку выполнения работ.</w:t>
      </w:r>
    </w:p>
    <w:p w:rsidR="008E0B1B" w:rsidRPr="008E0B1B" w:rsidRDefault="008E0B1B" w:rsidP="008E0B1B">
      <w:pPr>
        <w:spacing w:after="0" w:line="240" w:lineRule="auto"/>
        <w:ind w:firstLine="708"/>
        <w:jc w:val="both"/>
        <w:rPr>
          <w:rFonts w:ascii="Times New Roman" w:eastAsia="Times New Roman" w:hAnsi="Times New Roman" w:cs="Times New Roman"/>
          <w:b/>
          <w:sz w:val="24"/>
          <w:szCs w:val="24"/>
          <w:lang w:eastAsia="ru-RU"/>
        </w:rPr>
      </w:pPr>
      <w:r w:rsidRPr="008E0B1B">
        <w:rPr>
          <w:rFonts w:ascii="Times New Roman" w:eastAsia="Times New Roman" w:hAnsi="Times New Roman" w:cs="Times New Roman"/>
          <w:b/>
          <w:sz w:val="24"/>
          <w:szCs w:val="24"/>
          <w:lang w:eastAsia="ru-RU"/>
        </w:rPr>
        <w:t>3.3. Заказчик обязан:</w:t>
      </w:r>
    </w:p>
    <w:p w:rsidR="008E0B1B" w:rsidRPr="008E0B1B" w:rsidRDefault="008E0B1B" w:rsidP="008E0B1B">
      <w:pPr>
        <w:spacing w:after="0" w:line="240" w:lineRule="auto"/>
        <w:ind w:firstLine="708"/>
        <w:jc w:val="both"/>
        <w:rPr>
          <w:rFonts w:ascii="Times New Roman" w:eastAsia="Times New Roman" w:hAnsi="Times New Roman" w:cs="Times New Roman"/>
          <w:sz w:val="24"/>
          <w:szCs w:val="24"/>
          <w:lang w:eastAsia="ru-RU"/>
        </w:rPr>
      </w:pPr>
      <w:r w:rsidRPr="008E0B1B">
        <w:rPr>
          <w:rFonts w:ascii="Times New Roman" w:eastAsia="Times New Roman" w:hAnsi="Times New Roman" w:cs="Times New Roman"/>
          <w:b/>
          <w:sz w:val="24"/>
          <w:szCs w:val="24"/>
          <w:lang w:eastAsia="ru-RU"/>
        </w:rPr>
        <w:t>3.3.1.</w:t>
      </w:r>
      <w:r w:rsidRPr="008E0B1B">
        <w:rPr>
          <w:rFonts w:ascii="Times New Roman" w:eastAsia="Times New Roman" w:hAnsi="Times New Roman" w:cs="Times New Roman"/>
          <w:sz w:val="24"/>
          <w:szCs w:val="24"/>
          <w:lang w:eastAsia="ru-RU"/>
        </w:rPr>
        <w:t xml:space="preserve"> Передать Подрядчику проектную и техническую документацию на объект.</w:t>
      </w:r>
    </w:p>
    <w:p w:rsidR="008E0B1B" w:rsidRPr="008E0B1B" w:rsidRDefault="008E0B1B" w:rsidP="008E0B1B">
      <w:pPr>
        <w:spacing w:after="0" w:line="240" w:lineRule="auto"/>
        <w:ind w:firstLine="708"/>
        <w:jc w:val="both"/>
        <w:rPr>
          <w:rFonts w:ascii="Times New Roman" w:eastAsia="Times New Roman" w:hAnsi="Times New Roman" w:cs="Times New Roman"/>
          <w:sz w:val="24"/>
          <w:szCs w:val="24"/>
          <w:lang w:eastAsia="ru-RU"/>
        </w:rPr>
      </w:pPr>
      <w:r w:rsidRPr="008E0B1B">
        <w:rPr>
          <w:rFonts w:ascii="Times New Roman" w:eastAsia="Times New Roman" w:hAnsi="Times New Roman" w:cs="Times New Roman"/>
          <w:b/>
          <w:sz w:val="24"/>
          <w:szCs w:val="24"/>
          <w:lang w:eastAsia="ru-RU"/>
        </w:rPr>
        <w:t>3.3.2.</w:t>
      </w:r>
      <w:r w:rsidRPr="008E0B1B">
        <w:rPr>
          <w:rFonts w:ascii="Times New Roman" w:eastAsia="Times New Roman" w:hAnsi="Times New Roman" w:cs="Times New Roman"/>
          <w:sz w:val="24"/>
          <w:szCs w:val="24"/>
          <w:lang w:eastAsia="ru-RU"/>
        </w:rPr>
        <w:t xml:space="preserve"> Производить оплату согласно условиям договора.</w:t>
      </w:r>
    </w:p>
    <w:p w:rsidR="008E0B1B" w:rsidRPr="008E0B1B" w:rsidRDefault="008E0B1B" w:rsidP="008E0B1B">
      <w:pPr>
        <w:spacing w:after="0" w:line="240" w:lineRule="auto"/>
        <w:ind w:firstLine="708"/>
        <w:jc w:val="both"/>
        <w:rPr>
          <w:rFonts w:ascii="Times New Roman" w:eastAsia="Times New Roman" w:hAnsi="Times New Roman" w:cs="Times New Roman"/>
          <w:sz w:val="24"/>
          <w:szCs w:val="24"/>
          <w:lang w:eastAsia="ru-RU"/>
        </w:rPr>
      </w:pPr>
      <w:r w:rsidRPr="008E0B1B">
        <w:rPr>
          <w:rFonts w:ascii="Times New Roman" w:eastAsia="Times New Roman" w:hAnsi="Times New Roman" w:cs="Times New Roman"/>
          <w:b/>
          <w:sz w:val="24"/>
          <w:szCs w:val="24"/>
          <w:lang w:eastAsia="ru-RU"/>
        </w:rPr>
        <w:t>3.3.3.</w:t>
      </w:r>
      <w:r w:rsidRPr="008E0B1B">
        <w:rPr>
          <w:rFonts w:ascii="Times New Roman" w:eastAsia="Times New Roman" w:hAnsi="Times New Roman" w:cs="Times New Roman"/>
          <w:sz w:val="24"/>
          <w:szCs w:val="24"/>
          <w:lang w:eastAsia="ru-RU"/>
        </w:rPr>
        <w:t xml:space="preserve"> Принять надлежаще выполненный Подрядчиком результат работ.</w:t>
      </w:r>
    </w:p>
    <w:p w:rsidR="008E0B1B" w:rsidRPr="008E0B1B" w:rsidRDefault="008E0B1B" w:rsidP="008E0B1B">
      <w:pPr>
        <w:spacing w:after="0" w:line="240" w:lineRule="auto"/>
        <w:ind w:firstLine="708"/>
        <w:jc w:val="both"/>
        <w:rPr>
          <w:rFonts w:ascii="Times New Roman" w:eastAsia="Times New Roman" w:hAnsi="Times New Roman" w:cs="Times New Roman"/>
          <w:sz w:val="24"/>
          <w:szCs w:val="24"/>
          <w:lang w:eastAsia="ru-RU"/>
        </w:rPr>
      </w:pPr>
      <w:r w:rsidRPr="008E0B1B">
        <w:rPr>
          <w:rFonts w:ascii="Times New Roman" w:eastAsia="Times New Roman" w:hAnsi="Times New Roman" w:cs="Times New Roman"/>
          <w:b/>
          <w:sz w:val="24"/>
          <w:szCs w:val="24"/>
          <w:lang w:eastAsia="ru-RU"/>
        </w:rPr>
        <w:t>3.3.4.</w:t>
      </w:r>
      <w:r w:rsidRPr="008E0B1B">
        <w:rPr>
          <w:rFonts w:ascii="Times New Roman" w:eastAsia="Times New Roman" w:hAnsi="Times New Roman" w:cs="Times New Roman"/>
          <w:sz w:val="24"/>
          <w:szCs w:val="24"/>
          <w:lang w:eastAsia="ru-RU"/>
        </w:rPr>
        <w:t xml:space="preserve"> Обеспечить Подрядчика электроэнергией, холодной водой.</w:t>
      </w:r>
    </w:p>
    <w:p w:rsidR="008E0B1B" w:rsidRPr="008E0B1B" w:rsidRDefault="008E0B1B" w:rsidP="008E0B1B">
      <w:pPr>
        <w:spacing w:after="0" w:line="240" w:lineRule="auto"/>
        <w:ind w:firstLine="708"/>
        <w:jc w:val="both"/>
        <w:rPr>
          <w:rFonts w:ascii="Times New Roman" w:eastAsia="Times New Roman" w:hAnsi="Times New Roman" w:cs="Times New Roman"/>
          <w:b/>
          <w:sz w:val="24"/>
          <w:szCs w:val="24"/>
          <w:lang w:eastAsia="ru-RU"/>
        </w:rPr>
      </w:pPr>
      <w:r w:rsidRPr="008E0B1B">
        <w:rPr>
          <w:rFonts w:ascii="Times New Roman" w:eastAsia="Times New Roman" w:hAnsi="Times New Roman" w:cs="Times New Roman"/>
          <w:b/>
          <w:sz w:val="24"/>
          <w:szCs w:val="24"/>
          <w:lang w:eastAsia="ru-RU"/>
        </w:rPr>
        <w:t>3.4. Заказчик имеет право:</w:t>
      </w:r>
    </w:p>
    <w:p w:rsidR="008E0B1B" w:rsidRPr="008E0B1B" w:rsidRDefault="008E0B1B" w:rsidP="008E0B1B">
      <w:pPr>
        <w:spacing w:after="0" w:line="240" w:lineRule="auto"/>
        <w:ind w:firstLine="708"/>
        <w:jc w:val="both"/>
        <w:rPr>
          <w:rFonts w:ascii="Times New Roman" w:eastAsia="Times New Roman" w:hAnsi="Times New Roman" w:cs="Times New Roman"/>
          <w:sz w:val="24"/>
          <w:szCs w:val="24"/>
          <w:lang w:eastAsia="ru-RU"/>
        </w:rPr>
      </w:pPr>
      <w:r w:rsidRPr="008E0B1B">
        <w:rPr>
          <w:rFonts w:ascii="Times New Roman" w:eastAsia="Times New Roman" w:hAnsi="Times New Roman" w:cs="Times New Roman"/>
          <w:b/>
          <w:sz w:val="24"/>
          <w:szCs w:val="24"/>
          <w:lang w:eastAsia="ru-RU"/>
        </w:rPr>
        <w:t>3.4.1.</w:t>
      </w:r>
      <w:r w:rsidRPr="008E0B1B">
        <w:rPr>
          <w:rFonts w:ascii="Times New Roman" w:eastAsia="Times New Roman" w:hAnsi="Times New Roman" w:cs="Times New Roman"/>
          <w:sz w:val="24"/>
          <w:szCs w:val="24"/>
          <w:lang w:eastAsia="ru-RU"/>
        </w:rPr>
        <w:t xml:space="preserve"> Контролировать ход и качество выполнения Подрядчиком работ по договору.</w:t>
      </w:r>
    </w:p>
    <w:p w:rsidR="008E0B1B" w:rsidRPr="008E0B1B" w:rsidRDefault="008E0B1B" w:rsidP="008E0B1B">
      <w:pPr>
        <w:spacing w:after="0" w:line="240" w:lineRule="auto"/>
        <w:ind w:firstLine="708"/>
        <w:jc w:val="both"/>
        <w:rPr>
          <w:rFonts w:ascii="Times New Roman" w:eastAsia="Times New Roman" w:hAnsi="Times New Roman" w:cs="Times New Roman"/>
          <w:sz w:val="24"/>
          <w:szCs w:val="24"/>
          <w:lang w:eastAsia="ru-RU"/>
        </w:rPr>
      </w:pPr>
      <w:r w:rsidRPr="008E0B1B">
        <w:rPr>
          <w:rFonts w:ascii="Times New Roman" w:eastAsia="Times New Roman" w:hAnsi="Times New Roman" w:cs="Times New Roman"/>
          <w:b/>
          <w:sz w:val="24"/>
          <w:szCs w:val="24"/>
          <w:lang w:eastAsia="ru-RU"/>
        </w:rPr>
        <w:t>3.4.2.</w:t>
      </w:r>
      <w:r w:rsidRPr="008E0B1B">
        <w:rPr>
          <w:rFonts w:ascii="Times New Roman" w:eastAsia="Times New Roman" w:hAnsi="Times New Roman" w:cs="Times New Roman"/>
          <w:sz w:val="24"/>
          <w:szCs w:val="24"/>
          <w:lang w:eastAsia="ru-RU"/>
        </w:rPr>
        <w:t xml:space="preserve"> В любое время, до принятия результатов работ Подрядчика, отказаться от исполнения договора и уплатить Подрядчику часть установленной договором цены, пропорционально выполненным Подрядчиком, до получения извещения Заказчика об отказе работам.</w:t>
      </w:r>
    </w:p>
    <w:p w:rsidR="008E0B1B" w:rsidRPr="008E0B1B" w:rsidRDefault="008E0B1B" w:rsidP="008E0B1B">
      <w:pPr>
        <w:spacing w:after="0" w:line="240" w:lineRule="auto"/>
        <w:ind w:firstLine="708"/>
        <w:jc w:val="both"/>
        <w:rPr>
          <w:rFonts w:ascii="Times New Roman" w:eastAsia="Times New Roman" w:hAnsi="Times New Roman" w:cs="Times New Roman"/>
          <w:sz w:val="24"/>
          <w:szCs w:val="24"/>
          <w:lang w:eastAsia="ru-RU"/>
        </w:rPr>
      </w:pPr>
      <w:r w:rsidRPr="008E0B1B">
        <w:rPr>
          <w:rFonts w:ascii="Times New Roman" w:eastAsia="Times New Roman" w:hAnsi="Times New Roman" w:cs="Times New Roman"/>
          <w:b/>
          <w:sz w:val="24"/>
          <w:szCs w:val="24"/>
          <w:lang w:eastAsia="ru-RU"/>
        </w:rPr>
        <w:t>3.4.3.</w:t>
      </w:r>
      <w:r w:rsidRPr="008E0B1B">
        <w:rPr>
          <w:rFonts w:ascii="Times New Roman" w:eastAsia="Times New Roman" w:hAnsi="Times New Roman" w:cs="Times New Roman"/>
          <w:sz w:val="24"/>
          <w:szCs w:val="24"/>
          <w:lang w:eastAsia="ru-RU"/>
        </w:rPr>
        <w:t xml:space="preserve"> Потребовать от Подрядчика возмещения своих расходов на устранение недостатков работ Подрядчика по договору.</w:t>
      </w:r>
    </w:p>
    <w:p w:rsidR="008E0B1B" w:rsidRPr="008E0B1B" w:rsidRDefault="008E0B1B" w:rsidP="008E0B1B">
      <w:pPr>
        <w:spacing w:after="0" w:line="240" w:lineRule="auto"/>
        <w:jc w:val="both"/>
        <w:rPr>
          <w:rFonts w:ascii="Times New Roman" w:eastAsia="Times New Roman" w:hAnsi="Times New Roman" w:cs="Times New Roman"/>
          <w:sz w:val="24"/>
          <w:szCs w:val="24"/>
          <w:lang w:eastAsia="ru-RU"/>
        </w:rPr>
      </w:pPr>
    </w:p>
    <w:p w:rsidR="008E0B1B" w:rsidRPr="008E0B1B" w:rsidRDefault="008E0B1B" w:rsidP="008E0B1B">
      <w:pPr>
        <w:spacing w:after="0" w:line="240" w:lineRule="auto"/>
        <w:jc w:val="center"/>
        <w:rPr>
          <w:rFonts w:ascii="Times New Roman" w:eastAsia="Times New Roman" w:hAnsi="Times New Roman" w:cs="Times New Roman"/>
          <w:b/>
          <w:sz w:val="24"/>
          <w:szCs w:val="24"/>
          <w:lang w:eastAsia="ru-RU"/>
        </w:rPr>
      </w:pPr>
      <w:r w:rsidRPr="008E0B1B">
        <w:rPr>
          <w:rFonts w:ascii="Times New Roman" w:eastAsia="Times New Roman" w:hAnsi="Times New Roman" w:cs="Times New Roman"/>
          <w:b/>
          <w:sz w:val="24"/>
          <w:szCs w:val="24"/>
          <w:lang w:eastAsia="ru-RU"/>
        </w:rPr>
        <w:t>4. Выполнение работ</w:t>
      </w:r>
    </w:p>
    <w:p w:rsidR="008E0B1B" w:rsidRPr="008E0B1B" w:rsidRDefault="008E0B1B" w:rsidP="008E0B1B">
      <w:pPr>
        <w:spacing w:after="0" w:line="240" w:lineRule="auto"/>
        <w:ind w:firstLine="708"/>
        <w:jc w:val="both"/>
        <w:rPr>
          <w:rFonts w:ascii="Times New Roman" w:eastAsia="Times New Roman" w:hAnsi="Times New Roman" w:cs="Times New Roman"/>
          <w:sz w:val="24"/>
          <w:szCs w:val="24"/>
          <w:lang w:eastAsia="ru-RU"/>
        </w:rPr>
      </w:pPr>
      <w:r w:rsidRPr="008E0B1B">
        <w:rPr>
          <w:rFonts w:ascii="Times New Roman" w:eastAsia="Times New Roman" w:hAnsi="Times New Roman" w:cs="Times New Roman"/>
          <w:b/>
          <w:sz w:val="24"/>
          <w:szCs w:val="24"/>
          <w:lang w:eastAsia="ru-RU"/>
        </w:rPr>
        <w:t>4.1.</w:t>
      </w:r>
      <w:r w:rsidRPr="008E0B1B">
        <w:rPr>
          <w:rFonts w:ascii="Times New Roman" w:eastAsia="Times New Roman" w:hAnsi="Times New Roman" w:cs="Times New Roman"/>
          <w:sz w:val="24"/>
          <w:szCs w:val="24"/>
          <w:lang w:eastAsia="ru-RU"/>
        </w:rPr>
        <w:t xml:space="preserve"> Подрядчик несет ответственность за правильную и надлежащую разметку объекта, правильность положения уровней, размеров и соосности. Допущенные ошибки в производстве этих работ Подрядчик исправляет за свой счет.</w:t>
      </w:r>
    </w:p>
    <w:p w:rsidR="008E0B1B" w:rsidRPr="008E0B1B" w:rsidRDefault="008E0B1B" w:rsidP="008E0B1B">
      <w:pPr>
        <w:spacing w:after="0" w:line="240" w:lineRule="auto"/>
        <w:ind w:firstLine="708"/>
        <w:jc w:val="both"/>
        <w:rPr>
          <w:rFonts w:ascii="Times New Roman" w:eastAsia="Times New Roman" w:hAnsi="Times New Roman" w:cs="Times New Roman"/>
          <w:sz w:val="24"/>
          <w:szCs w:val="24"/>
          <w:lang w:eastAsia="ru-RU"/>
        </w:rPr>
      </w:pPr>
      <w:r w:rsidRPr="008E0B1B">
        <w:rPr>
          <w:rFonts w:ascii="Times New Roman" w:eastAsia="Times New Roman" w:hAnsi="Times New Roman" w:cs="Times New Roman"/>
          <w:b/>
          <w:sz w:val="24"/>
          <w:szCs w:val="24"/>
          <w:lang w:eastAsia="ru-RU"/>
        </w:rPr>
        <w:t>4.2.</w:t>
      </w:r>
      <w:r w:rsidRPr="008E0B1B">
        <w:rPr>
          <w:rFonts w:ascii="Times New Roman" w:eastAsia="Times New Roman" w:hAnsi="Times New Roman" w:cs="Times New Roman"/>
          <w:sz w:val="24"/>
          <w:szCs w:val="24"/>
          <w:lang w:eastAsia="ru-RU"/>
        </w:rPr>
        <w:t xml:space="preserve"> Если Заказчиком будут обнаружены некачественно выполненные работы, то Подрядчик, своими силами и без дополнительной оплаты, обязан в письменно установленный Заказчиком срок (срок не может быть меньше необходимого для проведения данного вида работ) переделать эти работы для обеспечения их надлежащего качества и сдать их Заказчику по акту. При невыполнении или ненадлежащим выполнении Подрядчиком этой обязанности, Заказчик вправе, для исправления </w:t>
      </w:r>
      <w:r w:rsidRPr="008E0B1B">
        <w:rPr>
          <w:rFonts w:ascii="Times New Roman" w:eastAsia="Times New Roman" w:hAnsi="Times New Roman" w:cs="Times New Roman"/>
          <w:sz w:val="24"/>
          <w:szCs w:val="24"/>
          <w:lang w:eastAsia="ru-RU"/>
        </w:rPr>
        <w:lastRenderedPageBreak/>
        <w:t>некачественно выполненных работ, привлечь другую организацию, с оплатой расходов за счет Подрядчика.</w:t>
      </w:r>
    </w:p>
    <w:p w:rsidR="008E0B1B" w:rsidRPr="008E0B1B" w:rsidRDefault="008E0B1B" w:rsidP="008E0B1B">
      <w:pPr>
        <w:spacing w:after="0" w:line="240" w:lineRule="auto"/>
        <w:ind w:firstLine="708"/>
        <w:jc w:val="both"/>
        <w:rPr>
          <w:rFonts w:ascii="Times New Roman" w:eastAsia="Times New Roman" w:hAnsi="Times New Roman" w:cs="Times New Roman"/>
          <w:sz w:val="24"/>
          <w:szCs w:val="24"/>
          <w:lang w:eastAsia="ru-RU"/>
        </w:rPr>
      </w:pPr>
      <w:r w:rsidRPr="008E0B1B">
        <w:rPr>
          <w:rFonts w:ascii="Times New Roman" w:eastAsia="Times New Roman" w:hAnsi="Times New Roman" w:cs="Times New Roman"/>
          <w:b/>
          <w:sz w:val="24"/>
          <w:szCs w:val="24"/>
          <w:lang w:eastAsia="ru-RU"/>
        </w:rPr>
        <w:t>4.3.</w:t>
      </w:r>
      <w:r w:rsidRPr="008E0B1B">
        <w:rPr>
          <w:rFonts w:ascii="Times New Roman" w:eastAsia="Times New Roman" w:hAnsi="Times New Roman" w:cs="Times New Roman"/>
          <w:sz w:val="24"/>
          <w:szCs w:val="24"/>
          <w:lang w:eastAsia="ru-RU"/>
        </w:rPr>
        <w:t xml:space="preserve"> Заказчик вправе вносить любые необходимые, по его мнению, изменения в состав и объем выполнения Подрядчиком работ, предусмотренных договором и технической документацией, при этом он может давать письменные, обязательные для Подрядчика распоряжения, в отношении:</w:t>
      </w:r>
    </w:p>
    <w:p w:rsidR="008E0B1B" w:rsidRPr="008E0B1B" w:rsidRDefault="008E0B1B" w:rsidP="008E0B1B">
      <w:pPr>
        <w:spacing w:after="0" w:line="240" w:lineRule="auto"/>
        <w:ind w:firstLine="708"/>
        <w:jc w:val="both"/>
        <w:rPr>
          <w:rFonts w:ascii="Times New Roman" w:eastAsia="Times New Roman" w:hAnsi="Times New Roman" w:cs="Times New Roman"/>
          <w:sz w:val="24"/>
          <w:szCs w:val="24"/>
          <w:lang w:eastAsia="ru-RU"/>
        </w:rPr>
      </w:pPr>
      <w:r w:rsidRPr="008E0B1B">
        <w:rPr>
          <w:rFonts w:ascii="Times New Roman" w:eastAsia="Times New Roman" w:hAnsi="Times New Roman" w:cs="Times New Roman"/>
          <w:sz w:val="24"/>
          <w:szCs w:val="24"/>
          <w:lang w:eastAsia="ru-RU"/>
        </w:rPr>
        <w:t>-увеличения или сокращения объема работ;</w:t>
      </w:r>
    </w:p>
    <w:p w:rsidR="008E0B1B" w:rsidRPr="008E0B1B" w:rsidRDefault="008E0B1B" w:rsidP="008E0B1B">
      <w:pPr>
        <w:spacing w:after="0" w:line="240" w:lineRule="auto"/>
        <w:ind w:firstLine="708"/>
        <w:jc w:val="both"/>
        <w:rPr>
          <w:rFonts w:ascii="Times New Roman" w:eastAsia="Times New Roman" w:hAnsi="Times New Roman" w:cs="Times New Roman"/>
          <w:sz w:val="24"/>
          <w:szCs w:val="24"/>
          <w:lang w:eastAsia="ru-RU"/>
        </w:rPr>
      </w:pPr>
      <w:r w:rsidRPr="008E0B1B">
        <w:rPr>
          <w:rFonts w:ascii="Times New Roman" w:eastAsia="Times New Roman" w:hAnsi="Times New Roman" w:cs="Times New Roman"/>
          <w:sz w:val="24"/>
          <w:szCs w:val="24"/>
          <w:lang w:eastAsia="ru-RU"/>
        </w:rPr>
        <w:t>-изменение характера, качества или вида работ;</w:t>
      </w:r>
    </w:p>
    <w:p w:rsidR="008E0B1B" w:rsidRPr="008E0B1B" w:rsidRDefault="008E0B1B" w:rsidP="008E0B1B">
      <w:pPr>
        <w:spacing w:after="0" w:line="240" w:lineRule="auto"/>
        <w:ind w:firstLine="708"/>
        <w:jc w:val="both"/>
        <w:rPr>
          <w:rFonts w:ascii="Times New Roman" w:eastAsia="Times New Roman" w:hAnsi="Times New Roman" w:cs="Times New Roman"/>
          <w:sz w:val="24"/>
          <w:szCs w:val="24"/>
          <w:lang w:eastAsia="ru-RU"/>
        </w:rPr>
      </w:pPr>
      <w:r w:rsidRPr="008E0B1B">
        <w:rPr>
          <w:rFonts w:ascii="Times New Roman" w:eastAsia="Times New Roman" w:hAnsi="Times New Roman" w:cs="Times New Roman"/>
          <w:sz w:val="24"/>
          <w:szCs w:val="24"/>
          <w:lang w:eastAsia="ru-RU"/>
        </w:rPr>
        <w:t>Подрядчик обязан надлежаще исполнять полученные в ходе выполнения работ указания Заказчика, если такие указания не противоречат условиям договора и не представляют собой вмешательство в деятельность Подрядчика.</w:t>
      </w:r>
    </w:p>
    <w:p w:rsidR="008E0B1B" w:rsidRPr="008E0B1B" w:rsidRDefault="008E0B1B" w:rsidP="008E0B1B">
      <w:pPr>
        <w:spacing w:after="0" w:line="240" w:lineRule="auto"/>
        <w:ind w:firstLine="708"/>
        <w:jc w:val="both"/>
        <w:rPr>
          <w:rFonts w:ascii="Times New Roman" w:eastAsia="Times New Roman" w:hAnsi="Times New Roman" w:cs="Times New Roman"/>
          <w:sz w:val="24"/>
          <w:szCs w:val="24"/>
          <w:lang w:eastAsia="ru-RU"/>
        </w:rPr>
      </w:pPr>
      <w:r w:rsidRPr="008E0B1B">
        <w:rPr>
          <w:rFonts w:ascii="Times New Roman" w:eastAsia="Times New Roman" w:hAnsi="Times New Roman" w:cs="Times New Roman"/>
          <w:b/>
          <w:sz w:val="24"/>
          <w:szCs w:val="24"/>
          <w:lang w:eastAsia="ru-RU"/>
        </w:rPr>
        <w:t>4.4.</w:t>
      </w:r>
      <w:r w:rsidRPr="008E0B1B">
        <w:rPr>
          <w:rFonts w:ascii="Times New Roman" w:eastAsia="Times New Roman" w:hAnsi="Times New Roman" w:cs="Times New Roman"/>
          <w:sz w:val="24"/>
          <w:szCs w:val="24"/>
          <w:lang w:eastAsia="ru-RU"/>
        </w:rPr>
        <w:t xml:space="preserve"> Заказчик вправе назначить своего представителя, который от имени Заказчика, совместно с Подрядчиком, вправе участвовать в приемке выполненных работ, осуществлять технический надзор и контроль за выполнением и качеством работ. Представитель Заказчика имеет право беспрепятственного доступа ко всем видам работ, документов и материалов, в любое время, в течение всего периода выполнения работ.</w:t>
      </w:r>
    </w:p>
    <w:p w:rsidR="008E0B1B" w:rsidRPr="008E0B1B" w:rsidRDefault="008E0B1B" w:rsidP="008E0B1B">
      <w:pPr>
        <w:spacing w:after="0" w:line="240" w:lineRule="auto"/>
        <w:jc w:val="both"/>
        <w:rPr>
          <w:rFonts w:ascii="Times New Roman" w:eastAsia="Times New Roman" w:hAnsi="Times New Roman" w:cs="Times New Roman"/>
          <w:sz w:val="24"/>
          <w:szCs w:val="24"/>
          <w:lang w:eastAsia="ru-RU"/>
        </w:rPr>
      </w:pPr>
    </w:p>
    <w:p w:rsidR="008E0B1B" w:rsidRPr="008E0B1B" w:rsidRDefault="008E0B1B" w:rsidP="008E0B1B">
      <w:pPr>
        <w:spacing w:after="0" w:line="240" w:lineRule="auto"/>
        <w:jc w:val="center"/>
        <w:rPr>
          <w:rFonts w:ascii="Times New Roman" w:eastAsia="Times New Roman" w:hAnsi="Times New Roman" w:cs="Times New Roman"/>
          <w:b/>
          <w:sz w:val="24"/>
          <w:szCs w:val="24"/>
          <w:lang w:eastAsia="ru-RU"/>
        </w:rPr>
      </w:pPr>
      <w:r w:rsidRPr="008E0B1B">
        <w:rPr>
          <w:rFonts w:ascii="Times New Roman" w:eastAsia="Times New Roman" w:hAnsi="Times New Roman" w:cs="Times New Roman"/>
          <w:b/>
          <w:sz w:val="24"/>
          <w:szCs w:val="24"/>
          <w:lang w:eastAsia="ru-RU"/>
        </w:rPr>
        <w:t>5. Порядок сдачи-приемки работ</w:t>
      </w:r>
    </w:p>
    <w:p w:rsidR="008E0B1B" w:rsidRPr="008E0B1B" w:rsidRDefault="008E0B1B" w:rsidP="008E0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val="x-none" w:eastAsia="x-none"/>
        </w:rPr>
      </w:pPr>
      <w:r w:rsidRPr="008E0B1B">
        <w:rPr>
          <w:rFonts w:ascii="Times New Roman" w:eastAsia="Times New Roman" w:hAnsi="Times New Roman" w:cs="Times New Roman"/>
          <w:b/>
          <w:sz w:val="24"/>
          <w:szCs w:val="24"/>
          <w:lang w:val="x-none" w:eastAsia="x-none"/>
        </w:rPr>
        <w:t>5.1</w:t>
      </w:r>
      <w:r w:rsidRPr="008E0B1B">
        <w:rPr>
          <w:rFonts w:ascii="Times New Roman" w:eastAsia="Times New Roman" w:hAnsi="Times New Roman" w:cs="Times New Roman"/>
          <w:sz w:val="24"/>
          <w:szCs w:val="24"/>
          <w:lang w:val="x-none" w:eastAsia="x-none"/>
        </w:rPr>
        <w:t>. Передача Заказчику надлежаще выполненного результата работ оформляется актами о приемке выполненных работ по форме № КС-2, № КС-3, актом о приеме-сдаче отремонтированных, реконструированных, модернизированных объектов основных средств по форме ОС-3.</w:t>
      </w:r>
    </w:p>
    <w:p w:rsidR="008E0B1B" w:rsidRPr="008E0B1B" w:rsidRDefault="008E0B1B" w:rsidP="008E0B1B">
      <w:pPr>
        <w:spacing w:after="0" w:line="240" w:lineRule="auto"/>
        <w:ind w:firstLine="708"/>
        <w:jc w:val="both"/>
        <w:rPr>
          <w:rFonts w:ascii="Times New Roman" w:eastAsia="Times New Roman" w:hAnsi="Times New Roman" w:cs="Times New Roman"/>
          <w:sz w:val="24"/>
          <w:szCs w:val="24"/>
          <w:lang w:eastAsia="ru-RU"/>
        </w:rPr>
      </w:pPr>
      <w:r w:rsidRPr="008E0B1B">
        <w:rPr>
          <w:rFonts w:ascii="Times New Roman" w:eastAsia="Times New Roman" w:hAnsi="Times New Roman" w:cs="Times New Roman"/>
          <w:b/>
          <w:sz w:val="24"/>
          <w:szCs w:val="24"/>
          <w:lang w:eastAsia="ru-RU"/>
        </w:rPr>
        <w:t>5.2.</w:t>
      </w:r>
      <w:r w:rsidRPr="008E0B1B">
        <w:rPr>
          <w:rFonts w:ascii="Times New Roman" w:eastAsia="Times New Roman" w:hAnsi="Times New Roman" w:cs="Times New Roman"/>
          <w:sz w:val="24"/>
          <w:szCs w:val="24"/>
          <w:lang w:eastAsia="ru-RU"/>
        </w:rPr>
        <w:t xml:space="preserve"> Заказчик, в течение 5 (пяти) календарных дней со дня получения на свой электронный адрес или на руки подписанных Подрядчиком актов обязан направить на электронный адрес Подрядчика или передать на руки Подрядчику подписанные со своей стороны акты или мотивированный отказ от приемки работ. В случае, если в 8 (восьми) </w:t>
      </w:r>
      <w:proofErr w:type="spellStart"/>
      <w:r w:rsidRPr="008E0B1B">
        <w:rPr>
          <w:rFonts w:ascii="Times New Roman" w:eastAsia="Times New Roman" w:hAnsi="Times New Roman" w:cs="Times New Roman"/>
          <w:sz w:val="24"/>
          <w:szCs w:val="24"/>
          <w:lang w:eastAsia="ru-RU"/>
        </w:rPr>
        <w:t>дневный</w:t>
      </w:r>
      <w:proofErr w:type="spellEnd"/>
      <w:r w:rsidRPr="008E0B1B">
        <w:rPr>
          <w:rFonts w:ascii="Times New Roman" w:eastAsia="Times New Roman" w:hAnsi="Times New Roman" w:cs="Times New Roman"/>
          <w:sz w:val="24"/>
          <w:szCs w:val="24"/>
          <w:lang w:eastAsia="ru-RU"/>
        </w:rPr>
        <w:t xml:space="preserve"> срок Подрядчик не получает от Заказчика подписанный им акт или мотивированный отказ от приемки работ, работа считается принятой Заказчиком.</w:t>
      </w:r>
    </w:p>
    <w:p w:rsidR="008E0B1B" w:rsidRPr="008E0B1B" w:rsidRDefault="008E0B1B" w:rsidP="008E0B1B">
      <w:pPr>
        <w:spacing w:after="0" w:line="240" w:lineRule="auto"/>
        <w:ind w:firstLine="708"/>
        <w:jc w:val="both"/>
        <w:rPr>
          <w:rFonts w:ascii="Times New Roman" w:eastAsia="Times New Roman" w:hAnsi="Times New Roman" w:cs="Times New Roman"/>
          <w:sz w:val="24"/>
          <w:szCs w:val="24"/>
          <w:lang w:eastAsia="ru-RU"/>
        </w:rPr>
      </w:pPr>
      <w:r w:rsidRPr="008E0B1B">
        <w:rPr>
          <w:rFonts w:ascii="Times New Roman" w:eastAsia="Times New Roman" w:hAnsi="Times New Roman" w:cs="Times New Roman"/>
          <w:b/>
          <w:sz w:val="24"/>
          <w:szCs w:val="24"/>
          <w:lang w:eastAsia="ru-RU"/>
        </w:rPr>
        <w:t>5.3.</w:t>
      </w:r>
      <w:r w:rsidRPr="008E0B1B">
        <w:rPr>
          <w:rFonts w:ascii="Times New Roman" w:eastAsia="Times New Roman" w:hAnsi="Times New Roman" w:cs="Times New Roman"/>
          <w:sz w:val="24"/>
          <w:szCs w:val="24"/>
          <w:lang w:eastAsia="ru-RU"/>
        </w:rPr>
        <w:t xml:space="preserve"> В случае мотивированного отказа Заказчика от принятия, выполненного Подрядчиком результата работ, либо части работ, Заказчик обязан направить Подрядчику письменное требование об устранении выявленных недостатков.</w:t>
      </w:r>
    </w:p>
    <w:p w:rsidR="008E0B1B" w:rsidRPr="008E0B1B" w:rsidRDefault="008E0B1B" w:rsidP="008E0B1B">
      <w:pPr>
        <w:spacing w:after="0" w:line="240" w:lineRule="auto"/>
        <w:ind w:firstLine="708"/>
        <w:jc w:val="both"/>
        <w:rPr>
          <w:rFonts w:ascii="Times New Roman" w:eastAsia="Times New Roman" w:hAnsi="Times New Roman" w:cs="Times New Roman"/>
          <w:sz w:val="24"/>
          <w:szCs w:val="24"/>
          <w:lang w:eastAsia="ru-RU"/>
        </w:rPr>
      </w:pPr>
      <w:r w:rsidRPr="008E0B1B">
        <w:rPr>
          <w:rFonts w:ascii="Times New Roman" w:eastAsia="Times New Roman" w:hAnsi="Times New Roman" w:cs="Times New Roman"/>
          <w:b/>
          <w:sz w:val="24"/>
          <w:szCs w:val="24"/>
          <w:lang w:eastAsia="ru-RU"/>
        </w:rPr>
        <w:t>5.4.</w:t>
      </w:r>
      <w:r w:rsidRPr="008E0B1B">
        <w:rPr>
          <w:rFonts w:ascii="Times New Roman" w:eastAsia="Times New Roman" w:hAnsi="Times New Roman" w:cs="Times New Roman"/>
          <w:sz w:val="24"/>
          <w:szCs w:val="24"/>
          <w:lang w:eastAsia="ru-RU"/>
        </w:rPr>
        <w:t xml:space="preserve"> Работы по устройству Объекта считается выполненными надлежащим образом, а Подрядчик надлежащим образом, исполнившим свои обязательства по Договору подряда, при наличии подписанного Сторонами акта о приемке выполненных работ.</w:t>
      </w:r>
    </w:p>
    <w:p w:rsidR="008E0B1B" w:rsidRPr="008E0B1B" w:rsidRDefault="008E0B1B" w:rsidP="008E0B1B">
      <w:pPr>
        <w:spacing w:after="0" w:line="240" w:lineRule="auto"/>
        <w:jc w:val="both"/>
        <w:rPr>
          <w:rFonts w:ascii="Times New Roman" w:eastAsia="Times New Roman" w:hAnsi="Times New Roman" w:cs="Times New Roman"/>
          <w:sz w:val="24"/>
          <w:szCs w:val="24"/>
          <w:lang w:eastAsia="ru-RU"/>
        </w:rPr>
      </w:pPr>
    </w:p>
    <w:p w:rsidR="008E0B1B" w:rsidRPr="008E0B1B" w:rsidRDefault="008E0B1B" w:rsidP="008E0B1B">
      <w:pPr>
        <w:spacing w:after="0" w:line="240" w:lineRule="auto"/>
        <w:jc w:val="center"/>
        <w:rPr>
          <w:rFonts w:ascii="Times New Roman" w:eastAsia="Times New Roman" w:hAnsi="Times New Roman" w:cs="Times New Roman"/>
          <w:b/>
          <w:sz w:val="24"/>
          <w:szCs w:val="24"/>
          <w:lang w:eastAsia="ru-RU"/>
        </w:rPr>
      </w:pPr>
      <w:r w:rsidRPr="008E0B1B">
        <w:rPr>
          <w:rFonts w:ascii="Times New Roman" w:eastAsia="Times New Roman" w:hAnsi="Times New Roman" w:cs="Times New Roman"/>
          <w:b/>
          <w:sz w:val="24"/>
          <w:szCs w:val="24"/>
          <w:lang w:eastAsia="ru-RU"/>
        </w:rPr>
        <w:t>6. Гарантии</w:t>
      </w:r>
    </w:p>
    <w:p w:rsidR="008E0B1B" w:rsidRPr="008E0B1B" w:rsidRDefault="008E0B1B" w:rsidP="008E0B1B">
      <w:pPr>
        <w:spacing w:after="0" w:line="240" w:lineRule="auto"/>
        <w:ind w:firstLine="708"/>
        <w:jc w:val="both"/>
        <w:rPr>
          <w:rFonts w:ascii="Times New Roman" w:eastAsia="Times New Roman" w:hAnsi="Times New Roman" w:cs="Times New Roman"/>
          <w:b/>
          <w:sz w:val="24"/>
          <w:szCs w:val="24"/>
          <w:lang w:eastAsia="ru-RU"/>
        </w:rPr>
      </w:pPr>
      <w:r w:rsidRPr="008E0B1B">
        <w:rPr>
          <w:rFonts w:ascii="Times New Roman" w:eastAsia="Times New Roman" w:hAnsi="Times New Roman" w:cs="Times New Roman"/>
          <w:b/>
          <w:sz w:val="24"/>
          <w:szCs w:val="24"/>
          <w:lang w:eastAsia="ru-RU"/>
        </w:rPr>
        <w:t>6.1. Подрядчик гарантирует:</w:t>
      </w:r>
    </w:p>
    <w:p w:rsidR="008E0B1B" w:rsidRPr="008E0B1B" w:rsidRDefault="008E0B1B" w:rsidP="008E0B1B">
      <w:pPr>
        <w:spacing w:after="0" w:line="240" w:lineRule="auto"/>
        <w:ind w:firstLine="708"/>
        <w:jc w:val="both"/>
        <w:rPr>
          <w:rFonts w:ascii="Times New Roman" w:eastAsia="Times New Roman" w:hAnsi="Times New Roman" w:cs="Times New Roman"/>
          <w:sz w:val="24"/>
          <w:szCs w:val="24"/>
          <w:lang w:eastAsia="ru-RU"/>
        </w:rPr>
      </w:pPr>
      <w:r w:rsidRPr="008E0B1B">
        <w:rPr>
          <w:rFonts w:ascii="Times New Roman" w:eastAsia="Times New Roman" w:hAnsi="Times New Roman" w:cs="Times New Roman"/>
          <w:sz w:val="24"/>
          <w:szCs w:val="24"/>
          <w:lang w:eastAsia="ru-RU"/>
        </w:rPr>
        <w:t>- надлежащее качество используемых на объекте конструкций, оборудования и систем, соответствие их проектным спецификациям, государственным стандартам и технических условиям, обеспеченность их соответствующими сертификатами, техническими паспортами и другими документами, удостоверяющими их качество;</w:t>
      </w:r>
    </w:p>
    <w:p w:rsidR="008E0B1B" w:rsidRPr="008E0B1B" w:rsidRDefault="008E0B1B" w:rsidP="008E0B1B">
      <w:pPr>
        <w:spacing w:after="0" w:line="240" w:lineRule="auto"/>
        <w:ind w:firstLine="708"/>
        <w:jc w:val="both"/>
        <w:rPr>
          <w:rFonts w:ascii="Times New Roman" w:eastAsia="Times New Roman" w:hAnsi="Times New Roman" w:cs="Times New Roman"/>
          <w:sz w:val="24"/>
          <w:szCs w:val="24"/>
          <w:lang w:eastAsia="ru-RU"/>
        </w:rPr>
      </w:pPr>
      <w:r w:rsidRPr="008E0B1B">
        <w:rPr>
          <w:rFonts w:ascii="Times New Roman" w:eastAsia="Times New Roman" w:hAnsi="Times New Roman" w:cs="Times New Roman"/>
          <w:sz w:val="24"/>
          <w:szCs w:val="24"/>
          <w:lang w:eastAsia="ru-RU"/>
        </w:rPr>
        <w:t>- качество и порядок выполнения всех работ на объекте, в соответствии с технической документацией, действующими нормами и техническими условиями, а также требованиями договора;</w:t>
      </w:r>
    </w:p>
    <w:p w:rsidR="008E0B1B" w:rsidRPr="008E0B1B" w:rsidRDefault="008E0B1B" w:rsidP="008E0B1B">
      <w:pPr>
        <w:spacing w:after="0" w:line="240" w:lineRule="auto"/>
        <w:ind w:firstLine="708"/>
        <w:jc w:val="both"/>
        <w:rPr>
          <w:rFonts w:ascii="Times New Roman" w:eastAsia="Times New Roman" w:hAnsi="Times New Roman" w:cs="Times New Roman"/>
          <w:sz w:val="24"/>
          <w:szCs w:val="24"/>
          <w:lang w:eastAsia="ru-RU"/>
        </w:rPr>
      </w:pPr>
      <w:r w:rsidRPr="008E0B1B">
        <w:rPr>
          <w:rFonts w:ascii="Times New Roman" w:eastAsia="Times New Roman" w:hAnsi="Times New Roman" w:cs="Times New Roman"/>
          <w:sz w:val="24"/>
          <w:szCs w:val="24"/>
          <w:lang w:eastAsia="ru-RU"/>
        </w:rPr>
        <w:t>- своевременное устранение, за свой счет, недостатков работ, допущенных при производстве работ и выявленных при приемке работ, а также в период гарантийной эксплуатации объекта;</w:t>
      </w:r>
    </w:p>
    <w:p w:rsidR="008E0B1B" w:rsidRPr="008E0B1B" w:rsidRDefault="008E0B1B" w:rsidP="008E0B1B">
      <w:pPr>
        <w:spacing w:after="0" w:line="240" w:lineRule="auto"/>
        <w:ind w:firstLine="708"/>
        <w:jc w:val="both"/>
        <w:rPr>
          <w:rFonts w:ascii="Times New Roman" w:eastAsia="Times New Roman" w:hAnsi="Times New Roman" w:cs="Times New Roman"/>
          <w:sz w:val="24"/>
          <w:szCs w:val="24"/>
          <w:lang w:eastAsia="ru-RU"/>
        </w:rPr>
      </w:pPr>
      <w:r w:rsidRPr="008E0B1B">
        <w:rPr>
          <w:rFonts w:ascii="Times New Roman" w:eastAsia="Times New Roman" w:hAnsi="Times New Roman" w:cs="Times New Roman"/>
          <w:b/>
          <w:sz w:val="24"/>
          <w:szCs w:val="24"/>
          <w:lang w:eastAsia="ru-RU"/>
        </w:rPr>
        <w:t>6.2.</w:t>
      </w:r>
      <w:r w:rsidRPr="008E0B1B">
        <w:rPr>
          <w:rFonts w:ascii="Times New Roman" w:eastAsia="Times New Roman" w:hAnsi="Times New Roman" w:cs="Times New Roman"/>
          <w:sz w:val="24"/>
          <w:szCs w:val="24"/>
          <w:lang w:eastAsia="ru-RU"/>
        </w:rPr>
        <w:t xml:space="preserve"> Гарантийный срок на выполненные работы составляет 24 (двадцать четыре) месяца со дня подписания Сторонами акта.</w:t>
      </w:r>
    </w:p>
    <w:p w:rsidR="008E0B1B" w:rsidRPr="008E0B1B" w:rsidRDefault="008E0B1B" w:rsidP="008E0B1B">
      <w:pPr>
        <w:spacing w:after="0" w:line="240" w:lineRule="auto"/>
        <w:ind w:firstLine="708"/>
        <w:jc w:val="both"/>
        <w:rPr>
          <w:rFonts w:ascii="Times New Roman" w:eastAsia="Times New Roman" w:hAnsi="Times New Roman" w:cs="Times New Roman"/>
          <w:sz w:val="24"/>
          <w:szCs w:val="24"/>
          <w:lang w:eastAsia="ru-RU"/>
        </w:rPr>
      </w:pPr>
      <w:r w:rsidRPr="008E0B1B">
        <w:rPr>
          <w:rFonts w:ascii="Times New Roman" w:eastAsia="Times New Roman" w:hAnsi="Times New Roman" w:cs="Times New Roman"/>
          <w:sz w:val="24"/>
          <w:szCs w:val="24"/>
          <w:lang w:eastAsia="ru-RU"/>
        </w:rPr>
        <w:t>Если в гарантийный период обнаружатся недостатки работ, препятствующие нормальной эксплуатации объекта, то Подрядчик обязан их устранить за свой счет и в сроки, согласованные с Заказчиком, без каких-либо компенсаций со стороны Заказчика.</w:t>
      </w:r>
    </w:p>
    <w:p w:rsidR="008E0B1B" w:rsidRPr="008E0B1B" w:rsidRDefault="008E0B1B" w:rsidP="008E0B1B">
      <w:pPr>
        <w:spacing w:after="0" w:line="240" w:lineRule="auto"/>
        <w:ind w:firstLine="708"/>
        <w:jc w:val="both"/>
        <w:rPr>
          <w:rFonts w:ascii="Times New Roman" w:eastAsia="Times New Roman" w:hAnsi="Times New Roman" w:cs="Times New Roman"/>
          <w:sz w:val="24"/>
          <w:szCs w:val="24"/>
          <w:lang w:eastAsia="ru-RU"/>
        </w:rPr>
      </w:pPr>
      <w:r w:rsidRPr="008E0B1B">
        <w:rPr>
          <w:rFonts w:ascii="Times New Roman" w:eastAsia="Times New Roman" w:hAnsi="Times New Roman" w:cs="Times New Roman"/>
          <w:sz w:val="24"/>
          <w:szCs w:val="24"/>
          <w:lang w:eastAsia="ru-RU"/>
        </w:rPr>
        <w:lastRenderedPageBreak/>
        <w:t>Для участия в составлении акта недостатков работ, а также для согласования порядка и сроков их устранения, Подрядчик обязан командировать своего представителя, с надлежаще оформленными полномочиями в срок, не позднее 5 (пяти) рабочих дней со дня получения письменного извещения Заказчика. Гарантийный срок в этом случае продлевается соответственно на период устранения недостатков. Указанные гарантии не распространяются на случаи повреждения объекта со стороны третьих лиц после сдачи объекта Заказчику и\или несоблюдения правил эксплуатации объекта. Указанные гарантии не распространяются на случаи утраты или нанесения ущерба объекту ввиду форс-мажорных обстоятельств (стихийные бедствия, пожар, наводнения, природные катаклизмы и т.п.)</w:t>
      </w:r>
    </w:p>
    <w:p w:rsidR="008E0B1B" w:rsidRPr="008E0B1B" w:rsidRDefault="008E0B1B" w:rsidP="008E0B1B">
      <w:pPr>
        <w:spacing w:after="0" w:line="240" w:lineRule="auto"/>
        <w:ind w:firstLine="708"/>
        <w:jc w:val="both"/>
        <w:rPr>
          <w:rFonts w:ascii="Times New Roman" w:eastAsia="Times New Roman" w:hAnsi="Times New Roman" w:cs="Times New Roman"/>
          <w:sz w:val="24"/>
          <w:szCs w:val="24"/>
          <w:lang w:eastAsia="ru-RU"/>
        </w:rPr>
      </w:pPr>
      <w:r w:rsidRPr="008E0B1B">
        <w:rPr>
          <w:rFonts w:ascii="Times New Roman" w:eastAsia="Times New Roman" w:hAnsi="Times New Roman" w:cs="Times New Roman"/>
          <w:b/>
          <w:sz w:val="24"/>
          <w:szCs w:val="24"/>
          <w:lang w:eastAsia="ru-RU"/>
        </w:rPr>
        <w:t>6.3.</w:t>
      </w:r>
      <w:r w:rsidRPr="008E0B1B">
        <w:rPr>
          <w:rFonts w:ascii="Times New Roman" w:eastAsia="Times New Roman" w:hAnsi="Times New Roman" w:cs="Times New Roman"/>
          <w:sz w:val="24"/>
          <w:szCs w:val="24"/>
          <w:lang w:eastAsia="ru-RU"/>
        </w:rPr>
        <w:t xml:space="preserve"> При отказе Подрядчика от составления и подписания акта о недостатках работ или при иной форме уклонения Подрядчика от участия в оформлении акта о недостатках работ, Заказчик вправе назначить квалификационную экспертизу, с возложением оплаты расходов по работе экспертов, которые составят соответствующий акт о недостатках работ, на Подрядчика. Расходы Заказчика на проведение указанной экспертизы Подрядчик обязан оплатить Заказчику в течение 10 (десяти) рабочих дней с момента получения претензии Заказчика.</w:t>
      </w:r>
    </w:p>
    <w:p w:rsidR="008E0B1B" w:rsidRPr="008E0B1B" w:rsidRDefault="008E0B1B" w:rsidP="008E0B1B">
      <w:pPr>
        <w:spacing w:after="0" w:line="240" w:lineRule="auto"/>
        <w:rPr>
          <w:rFonts w:ascii="Times New Roman" w:eastAsia="Times New Roman" w:hAnsi="Times New Roman" w:cs="Times New Roman"/>
          <w:sz w:val="24"/>
          <w:szCs w:val="24"/>
          <w:lang w:eastAsia="ru-RU"/>
        </w:rPr>
      </w:pPr>
    </w:p>
    <w:p w:rsidR="008E0B1B" w:rsidRPr="008E0B1B" w:rsidRDefault="008E0B1B" w:rsidP="008E0B1B">
      <w:pPr>
        <w:spacing w:after="0" w:line="240" w:lineRule="auto"/>
        <w:jc w:val="center"/>
        <w:rPr>
          <w:rFonts w:ascii="Times New Roman" w:eastAsia="Times New Roman" w:hAnsi="Times New Roman" w:cs="Times New Roman"/>
          <w:b/>
          <w:sz w:val="24"/>
          <w:szCs w:val="24"/>
          <w:lang w:eastAsia="ru-RU"/>
        </w:rPr>
      </w:pPr>
      <w:r w:rsidRPr="008E0B1B">
        <w:rPr>
          <w:rFonts w:ascii="Times New Roman" w:eastAsia="Times New Roman" w:hAnsi="Times New Roman" w:cs="Times New Roman"/>
          <w:b/>
          <w:sz w:val="24"/>
          <w:szCs w:val="24"/>
          <w:lang w:eastAsia="ru-RU"/>
        </w:rPr>
        <w:t>7. Расторжение договора</w:t>
      </w:r>
    </w:p>
    <w:p w:rsidR="008E0B1B" w:rsidRPr="008E0B1B" w:rsidRDefault="008E0B1B" w:rsidP="008E0B1B">
      <w:pPr>
        <w:spacing w:after="0" w:line="240" w:lineRule="auto"/>
        <w:ind w:firstLine="708"/>
        <w:jc w:val="both"/>
        <w:rPr>
          <w:rFonts w:ascii="Times New Roman" w:eastAsia="Times New Roman" w:hAnsi="Times New Roman" w:cs="Times New Roman"/>
          <w:sz w:val="24"/>
          <w:szCs w:val="24"/>
          <w:lang w:eastAsia="ru-RU"/>
        </w:rPr>
      </w:pPr>
      <w:r w:rsidRPr="008E0B1B">
        <w:rPr>
          <w:rFonts w:ascii="Times New Roman" w:eastAsia="Times New Roman" w:hAnsi="Times New Roman" w:cs="Times New Roman"/>
          <w:b/>
          <w:sz w:val="24"/>
          <w:szCs w:val="24"/>
          <w:lang w:eastAsia="ru-RU"/>
        </w:rPr>
        <w:t>7.1.</w:t>
      </w:r>
      <w:r w:rsidRPr="008E0B1B">
        <w:rPr>
          <w:rFonts w:ascii="Times New Roman" w:eastAsia="Times New Roman" w:hAnsi="Times New Roman" w:cs="Times New Roman"/>
          <w:sz w:val="24"/>
          <w:szCs w:val="24"/>
          <w:lang w:eastAsia="ru-RU"/>
        </w:rPr>
        <w:t xml:space="preserve"> Заказчик вправе, в одностороннем внесудебном порядке, расторгнуть договор, в любое время, до сдачи ему результата работ, уплатив Подрядчику часть установленной цены договора, пропорционально части работ, выполненных до получения Подрядчиком извещения об отказе Заказчика от исполнения договора. Договор считается расторгнутым с момента получения Подрядчиком соответствующего уведомления Заказчика о расторжение договора.</w:t>
      </w:r>
    </w:p>
    <w:p w:rsidR="008E0B1B" w:rsidRPr="008E0B1B" w:rsidRDefault="008E0B1B" w:rsidP="008E0B1B">
      <w:pPr>
        <w:spacing w:after="0" w:line="240" w:lineRule="auto"/>
        <w:jc w:val="both"/>
        <w:rPr>
          <w:rFonts w:ascii="Times New Roman" w:eastAsia="Times New Roman" w:hAnsi="Times New Roman" w:cs="Times New Roman"/>
          <w:sz w:val="24"/>
          <w:szCs w:val="24"/>
          <w:lang w:eastAsia="ru-RU"/>
        </w:rPr>
      </w:pPr>
    </w:p>
    <w:p w:rsidR="008E0B1B" w:rsidRPr="008E0B1B" w:rsidRDefault="008E0B1B" w:rsidP="008E0B1B">
      <w:pPr>
        <w:spacing w:after="0" w:line="240" w:lineRule="auto"/>
        <w:jc w:val="center"/>
        <w:rPr>
          <w:rFonts w:ascii="Times New Roman" w:eastAsia="Times New Roman" w:hAnsi="Times New Roman" w:cs="Times New Roman"/>
          <w:b/>
          <w:sz w:val="24"/>
          <w:szCs w:val="24"/>
          <w:lang w:eastAsia="ru-RU"/>
        </w:rPr>
      </w:pPr>
      <w:r w:rsidRPr="008E0B1B">
        <w:rPr>
          <w:rFonts w:ascii="Times New Roman" w:eastAsia="Times New Roman" w:hAnsi="Times New Roman" w:cs="Times New Roman"/>
          <w:b/>
          <w:sz w:val="24"/>
          <w:szCs w:val="24"/>
          <w:lang w:eastAsia="ru-RU"/>
        </w:rPr>
        <w:t>8. Прочие условия</w:t>
      </w:r>
    </w:p>
    <w:p w:rsidR="008E0B1B" w:rsidRPr="008E0B1B" w:rsidRDefault="008E0B1B" w:rsidP="008E0B1B">
      <w:pPr>
        <w:spacing w:after="0" w:line="240" w:lineRule="auto"/>
        <w:ind w:firstLine="708"/>
        <w:jc w:val="both"/>
        <w:rPr>
          <w:rFonts w:ascii="Times New Roman" w:eastAsia="Times New Roman" w:hAnsi="Times New Roman" w:cs="Times New Roman"/>
          <w:sz w:val="24"/>
          <w:szCs w:val="24"/>
          <w:lang w:eastAsia="ru-RU"/>
        </w:rPr>
      </w:pPr>
      <w:r w:rsidRPr="008E0B1B">
        <w:rPr>
          <w:rFonts w:ascii="Times New Roman" w:eastAsia="Times New Roman" w:hAnsi="Times New Roman" w:cs="Times New Roman"/>
          <w:b/>
          <w:sz w:val="24"/>
          <w:szCs w:val="24"/>
          <w:lang w:eastAsia="ru-RU"/>
        </w:rPr>
        <w:t>8.1.</w:t>
      </w:r>
      <w:r w:rsidRPr="008E0B1B">
        <w:rPr>
          <w:rFonts w:ascii="Times New Roman" w:eastAsia="Times New Roman" w:hAnsi="Times New Roman" w:cs="Times New Roman"/>
          <w:sz w:val="24"/>
          <w:szCs w:val="24"/>
          <w:lang w:eastAsia="ru-RU"/>
        </w:rPr>
        <w:t xml:space="preserve"> Риск утраты, гибели или повреждения материалов, используемых для исполнения договора и результата выполненных Подрядчиком работ, до момента приемки результата надлежаще выполненных работ Заказчиком, несет Подрядчик.</w:t>
      </w:r>
    </w:p>
    <w:p w:rsidR="008E0B1B" w:rsidRPr="008E0B1B" w:rsidRDefault="008E0B1B" w:rsidP="008E0B1B">
      <w:pPr>
        <w:spacing w:after="0" w:line="240" w:lineRule="auto"/>
        <w:ind w:firstLine="708"/>
        <w:jc w:val="both"/>
        <w:rPr>
          <w:rFonts w:ascii="Times New Roman" w:eastAsia="Times New Roman" w:hAnsi="Times New Roman" w:cs="Times New Roman"/>
          <w:sz w:val="24"/>
          <w:szCs w:val="24"/>
          <w:lang w:eastAsia="ru-RU"/>
        </w:rPr>
      </w:pPr>
      <w:r w:rsidRPr="008E0B1B">
        <w:rPr>
          <w:rFonts w:ascii="Times New Roman" w:eastAsia="Times New Roman" w:hAnsi="Times New Roman" w:cs="Times New Roman"/>
          <w:sz w:val="24"/>
          <w:szCs w:val="24"/>
          <w:lang w:eastAsia="ru-RU"/>
        </w:rPr>
        <w:t>В случае наступления любого обстоятельства, указанного в первом абзаце настоящего пункта, Подрядчик обязан, своими силами и средствами, восстановить (выполнить вновь) результат работ в срок, установленный Заказчиком и сдать его Заказчику в порядке, предусмотренном договором. Какие-либо компенсации в указанном случае Заказчиком Подрядчику не выплачиваются. Данное положение не распространяется на случаи повреждения или уничтожения результатов работ непреодолимыми природными явлениями или противоправными деяниями третьих лиц.</w:t>
      </w:r>
    </w:p>
    <w:p w:rsidR="008E0B1B" w:rsidRPr="008E0B1B" w:rsidRDefault="008E0B1B" w:rsidP="008E0B1B">
      <w:pPr>
        <w:spacing w:after="0" w:line="240" w:lineRule="auto"/>
        <w:ind w:firstLine="708"/>
        <w:jc w:val="both"/>
        <w:rPr>
          <w:rFonts w:ascii="Times New Roman" w:eastAsia="Times New Roman" w:hAnsi="Times New Roman" w:cs="Times New Roman"/>
          <w:sz w:val="24"/>
          <w:szCs w:val="24"/>
          <w:lang w:eastAsia="ru-RU"/>
        </w:rPr>
      </w:pPr>
      <w:r w:rsidRPr="008E0B1B">
        <w:rPr>
          <w:rFonts w:ascii="Times New Roman" w:eastAsia="Times New Roman" w:hAnsi="Times New Roman" w:cs="Times New Roman"/>
          <w:b/>
          <w:sz w:val="24"/>
          <w:szCs w:val="24"/>
          <w:lang w:eastAsia="ru-RU"/>
        </w:rPr>
        <w:t>8.2.</w:t>
      </w:r>
      <w:r w:rsidRPr="008E0B1B">
        <w:rPr>
          <w:rFonts w:ascii="Times New Roman" w:eastAsia="Times New Roman" w:hAnsi="Times New Roman" w:cs="Times New Roman"/>
          <w:sz w:val="24"/>
          <w:szCs w:val="24"/>
          <w:lang w:eastAsia="ru-RU"/>
        </w:rPr>
        <w:t xml:space="preserve"> В случае возникновения, во время осуществления Подрядчиком работ, обстоятельств, которые в соответствии со строительными нормативами запрещают производство работ (неблагоприятные погодные условия и т.п.), Подрядчик обязан составить двусторонний акт, фиксирующий указанные обстоятельства и в течение 2 (двух) дней направить его для подписания Заказчику. Заказчик, в течение 5 (пяти) дней после получения от Подрядчика акта о начале вынужденного простоя, либо подписывает его и тогда сроки окончания выполнения Подрядчиком работ по Договору подряда переносятся на число дней приостановки работ, либо отказывается от подписания акта о начале вынужденного простоя и направляет Подрядчику свои мотивированные письменные возражения.</w:t>
      </w:r>
    </w:p>
    <w:p w:rsidR="008E0B1B" w:rsidRPr="008E0B1B" w:rsidRDefault="008E0B1B" w:rsidP="008E0B1B">
      <w:pPr>
        <w:spacing w:after="0" w:line="240" w:lineRule="auto"/>
        <w:ind w:firstLine="708"/>
        <w:jc w:val="both"/>
        <w:rPr>
          <w:rFonts w:ascii="Times New Roman" w:eastAsia="Times New Roman" w:hAnsi="Times New Roman" w:cs="Times New Roman"/>
          <w:sz w:val="24"/>
          <w:szCs w:val="24"/>
          <w:lang w:eastAsia="ru-RU"/>
        </w:rPr>
      </w:pPr>
      <w:r w:rsidRPr="008E0B1B">
        <w:rPr>
          <w:rFonts w:ascii="Times New Roman" w:eastAsia="Times New Roman" w:hAnsi="Times New Roman" w:cs="Times New Roman"/>
          <w:b/>
          <w:sz w:val="24"/>
          <w:szCs w:val="24"/>
          <w:lang w:eastAsia="ru-RU"/>
        </w:rPr>
        <w:t>8.3.</w:t>
      </w:r>
      <w:r w:rsidRPr="008E0B1B">
        <w:rPr>
          <w:rFonts w:ascii="Times New Roman" w:eastAsia="Times New Roman" w:hAnsi="Times New Roman" w:cs="Times New Roman"/>
          <w:sz w:val="24"/>
          <w:szCs w:val="24"/>
          <w:lang w:eastAsia="ru-RU"/>
        </w:rPr>
        <w:t xml:space="preserve"> Любая договоренность между Сторонами, влекущая для них возникновение новых обязательств, не предусмотренных договором, а также изменение или прекращение действующих договоренных условий, считается действительной, если она совершена Сторонами в письменной форме, в виде документа, подписанного полномочными лицами обеих Сторон и является неотъемлемой частью договора.</w:t>
      </w:r>
    </w:p>
    <w:p w:rsidR="008E0B1B" w:rsidRPr="008E0B1B" w:rsidRDefault="008E0B1B" w:rsidP="008E0B1B">
      <w:pPr>
        <w:spacing w:after="0" w:line="240" w:lineRule="auto"/>
        <w:ind w:firstLine="708"/>
        <w:jc w:val="both"/>
        <w:rPr>
          <w:rFonts w:ascii="Times New Roman" w:eastAsia="Times New Roman" w:hAnsi="Times New Roman" w:cs="Times New Roman"/>
          <w:sz w:val="24"/>
          <w:szCs w:val="24"/>
          <w:lang w:eastAsia="ru-RU"/>
        </w:rPr>
      </w:pPr>
      <w:r w:rsidRPr="008E0B1B">
        <w:rPr>
          <w:rFonts w:ascii="Times New Roman" w:eastAsia="Times New Roman" w:hAnsi="Times New Roman" w:cs="Times New Roman"/>
          <w:b/>
          <w:sz w:val="24"/>
          <w:szCs w:val="24"/>
          <w:lang w:eastAsia="ru-RU"/>
        </w:rPr>
        <w:lastRenderedPageBreak/>
        <w:t>8.4.</w:t>
      </w:r>
      <w:r w:rsidRPr="008E0B1B">
        <w:rPr>
          <w:rFonts w:ascii="Times New Roman" w:eastAsia="Times New Roman" w:hAnsi="Times New Roman" w:cs="Times New Roman"/>
          <w:sz w:val="24"/>
          <w:szCs w:val="24"/>
          <w:lang w:eastAsia="ru-RU"/>
        </w:rPr>
        <w:t xml:space="preserve"> Договор вступает в силу с момента его подписания обеими Сторонами и действует до выполнения Сторонами принятых на себя обязательств.</w:t>
      </w:r>
    </w:p>
    <w:p w:rsidR="008E0B1B" w:rsidRPr="008E0B1B" w:rsidRDefault="008E0B1B" w:rsidP="008E0B1B">
      <w:pPr>
        <w:spacing w:after="0" w:line="240" w:lineRule="auto"/>
        <w:ind w:firstLine="708"/>
        <w:jc w:val="both"/>
        <w:rPr>
          <w:rFonts w:ascii="Times New Roman" w:eastAsia="Times New Roman" w:hAnsi="Times New Roman" w:cs="Times New Roman"/>
          <w:sz w:val="24"/>
          <w:szCs w:val="24"/>
          <w:lang w:eastAsia="ru-RU"/>
        </w:rPr>
      </w:pPr>
      <w:r w:rsidRPr="008E0B1B">
        <w:rPr>
          <w:rFonts w:ascii="Times New Roman" w:eastAsia="Times New Roman" w:hAnsi="Times New Roman" w:cs="Times New Roman"/>
          <w:b/>
          <w:sz w:val="24"/>
          <w:szCs w:val="24"/>
          <w:lang w:eastAsia="ru-RU"/>
        </w:rPr>
        <w:t>8.5.</w:t>
      </w:r>
      <w:r w:rsidRPr="008E0B1B">
        <w:rPr>
          <w:rFonts w:ascii="Times New Roman" w:eastAsia="Times New Roman" w:hAnsi="Times New Roman" w:cs="Times New Roman"/>
          <w:sz w:val="24"/>
          <w:szCs w:val="24"/>
          <w:lang w:eastAsia="ru-RU"/>
        </w:rPr>
        <w:t xml:space="preserve"> Споры, возникающие из договора, если они не будут урегулированы путем переговоров, передаются на рассмотрение Арбитражного суда.</w:t>
      </w:r>
    </w:p>
    <w:p w:rsidR="008E0B1B" w:rsidRPr="008E0B1B" w:rsidRDefault="008E0B1B" w:rsidP="008E0B1B">
      <w:pPr>
        <w:spacing w:after="0" w:line="240" w:lineRule="auto"/>
        <w:ind w:firstLine="708"/>
        <w:jc w:val="both"/>
        <w:rPr>
          <w:rFonts w:ascii="Times New Roman" w:eastAsia="Times New Roman" w:hAnsi="Times New Roman" w:cs="Times New Roman"/>
          <w:sz w:val="24"/>
          <w:szCs w:val="24"/>
          <w:lang w:eastAsia="ru-RU"/>
        </w:rPr>
      </w:pPr>
      <w:r w:rsidRPr="008E0B1B">
        <w:rPr>
          <w:rFonts w:ascii="Times New Roman" w:eastAsia="Times New Roman" w:hAnsi="Times New Roman" w:cs="Times New Roman"/>
          <w:b/>
          <w:sz w:val="24"/>
          <w:szCs w:val="24"/>
          <w:lang w:eastAsia="ru-RU"/>
        </w:rPr>
        <w:t>8.6.</w:t>
      </w:r>
      <w:r w:rsidRPr="008E0B1B">
        <w:rPr>
          <w:rFonts w:ascii="Times New Roman" w:eastAsia="Times New Roman" w:hAnsi="Times New Roman" w:cs="Times New Roman"/>
          <w:sz w:val="24"/>
          <w:szCs w:val="24"/>
          <w:lang w:eastAsia="ru-RU"/>
        </w:rPr>
        <w:t xml:space="preserve"> Настоящий договор составлен в двух экземплярах, имеющих одинаковое содержание и равную юридическую силу, по одному экземпляру для каждой из Сторон.</w:t>
      </w:r>
    </w:p>
    <w:p w:rsidR="008E0B1B" w:rsidRPr="008E0B1B" w:rsidRDefault="008E0B1B" w:rsidP="008E0B1B">
      <w:pPr>
        <w:spacing w:after="0" w:line="240" w:lineRule="auto"/>
        <w:ind w:firstLine="708"/>
        <w:jc w:val="both"/>
        <w:rPr>
          <w:rFonts w:ascii="Times New Roman" w:eastAsia="Times New Roman" w:hAnsi="Times New Roman" w:cs="Times New Roman"/>
          <w:sz w:val="24"/>
          <w:szCs w:val="24"/>
          <w:lang w:eastAsia="ru-RU"/>
        </w:rPr>
      </w:pPr>
      <w:r w:rsidRPr="008E0B1B">
        <w:rPr>
          <w:rFonts w:ascii="Times New Roman" w:eastAsia="Times New Roman" w:hAnsi="Times New Roman" w:cs="Times New Roman"/>
          <w:b/>
          <w:sz w:val="24"/>
          <w:szCs w:val="24"/>
          <w:lang w:eastAsia="ru-RU"/>
        </w:rPr>
        <w:t>8.7.</w:t>
      </w:r>
      <w:r w:rsidRPr="008E0B1B">
        <w:rPr>
          <w:rFonts w:ascii="Times New Roman" w:eastAsia="Times New Roman" w:hAnsi="Times New Roman" w:cs="Times New Roman"/>
          <w:sz w:val="24"/>
          <w:szCs w:val="24"/>
          <w:lang w:eastAsia="ru-RU"/>
        </w:rPr>
        <w:t xml:space="preserve"> </w:t>
      </w:r>
      <w:r w:rsidRPr="008E0B1B">
        <w:rPr>
          <w:rFonts w:ascii="Times New Roman" w:eastAsia="Calibri" w:hAnsi="Times New Roman" w:cs="Times New Roman"/>
          <w:sz w:val="24"/>
          <w:szCs w:val="24"/>
          <w:lang w:eastAsia="ru-RU"/>
        </w:rPr>
        <w:t xml:space="preserve">Стороны договорились до момента обмена оригинальными документами считать действительными сам договор, приложения к нему, акты и другие документы им предусмотренные, полученные посредством факсимильной или электронной связи. Сторона, направившая другой стороне документ, в том числе посредством электронной или факсимильной связи, гарантирует подлинность подписи на нем уполномоченного лица. </w:t>
      </w:r>
    </w:p>
    <w:p w:rsidR="008E0B1B" w:rsidRPr="008E0B1B" w:rsidRDefault="008E0B1B" w:rsidP="008E0B1B">
      <w:pPr>
        <w:spacing w:after="0" w:line="240" w:lineRule="auto"/>
        <w:ind w:firstLine="708"/>
        <w:jc w:val="both"/>
        <w:rPr>
          <w:rFonts w:ascii="Times New Roman" w:eastAsia="Times New Roman" w:hAnsi="Times New Roman" w:cs="Times New Roman"/>
          <w:sz w:val="24"/>
          <w:szCs w:val="24"/>
          <w:lang w:eastAsia="ru-RU"/>
        </w:rPr>
      </w:pPr>
      <w:r w:rsidRPr="008E0B1B">
        <w:rPr>
          <w:rFonts w:ascii="Times New Roman" w:eastAsia="Times New Roman" w:hAnsi="Times New Roman" w:cs="Times New Roman"/>
          <w:b/>
          <w:sz w:val="24"/>
          <w:szCs w:val="24"/>
          <w:lang w:eastAsia="ru-RU"/>
        </w:rPr>
        <w:t>8.8.</w:t>
      </w:r>
      <w:r w:rsidRPr="008E0B1B">
        <w:rPr>
          <w:rFonts w:ascii="Times New Roman" w:eastAsia="Times New Roman" w:hAnsi="Times New Roman" w:cs="Times New Roman"/>
          <w:sz w:val="24"/>
          <w:szCs w:val="24"/>
          <w:lang w:eastAsia="ru-RU"/>
        </w:rPr>
        <w:t xml:space="preserve"> </w:t>
      </w:r>
      <w:r w:rsidRPr="008E0B1B">
        <w:rPr>
          <w:rFonts w:ascii="Times New Roman" w:eastAsia="Calibri" w:hAnsi="Times New Roman" w:cs="Times New Roman"/>
          <w:sz w:val="24"/>
          <w:szCs w:val="24"/>
          <w:lang w:eastAsia="ru-RU"/>
        </w:rPr>
        <w:t>Стороны обязуются подписывать и направлять в течение 1 (Одного) рабочего дня со дня получения, по факсу или электронной почте, акты сверки расчетов, с последующим направлением, в течение 5 (Пяти) рабочих дней их оригиналов.</w:t>
      </w:r>
    </w:p>
    <w:p w:rsidR="008E0B1B" w:rsidRPr="008E0B1B" w:rsidRDefault="008E0B1B" w:rsidP="008E0B1B">
      <w:pPr>
        <w:spacing w:after="0" w:line="240" w:lineRule="auto"/>
        <w:ind w:firstLine="708"/>
        <w:jc w:val="both"/>
        <w:rPr>
          <w:rFonts w:ascii="Times New Roman" w:eastAsia="Times New Roman" w:hAnsi="Times New Roman" w:cs="Times New Roman"/>
          <w:sz w:val="24"/>
          <w:szCs w:val="24"/>
          <w:lang w:eastAsia="ru-RU"/>
        </w:rPr>
      </w:pPr>
      <w:r w:rsidRPr="008E0B1B">
        <w:rPr>
          <w:rFonts w:ascii="Times New Roman" w:eastAsia="Calibri" w:hAnsi="Times New Roman" w:cs="Times New Roman"/>
          <w:b/>
          <w:sz w:val="24"/>
          <w:szCs w:val="24"/>
        </w:rPr>
        <w:t>8.9.</w:t>
      </w:r>
      <w:r w:rsidRPr="008E0B1B">
        <w:rPr>
          <w:rFonts w:ascii="Times New Roman" w:eastAsia="Calibri" w:hAnsi="Times New Roman" w:cs="Times New Roman"/>
          <w:sz w:val="24"/>
          <w:szCs w:val="24"/>
        </w:rPr>
        <w:t xml:space="preserve"> Стороны признают равную юридическую силу собственноручной и факсимильной подписи на договоре, дополнительных соглашениях к настоящему договору, а также на иных документах (за исключением финансовых), имеющих значение для его исполнения, изменения или прекращения.</w:t>
      </w:r>
    </w:p>
    <w:p w:rsidR="008E0B1B" w:rsidRPr="008E0B1B" w:rsidRDefault="008E0B1B" w:rsidP="008E0B1B">
      <w:pPr>
        <w:spacing w:after="0" w:line="240" w:lineRule="auto"/>
        <w:ind w:firstLine="708"/>
        <w:jc w:val="both"/>
        <w:rPr>
          <w:rFonts w:ascii="Times New Roman" w:eastAsia="Times New Roman" w:hAnsi="Times New Roman" w:cs="Times New Roman"/>
          <w:sz w:val="24"/>
          <w:szCs w:val="24"/>
          <w:lang w:eastAsia="ru-RU"/>
        </w:rPr>
      </w:pPr>
      <w:r w:rsidRPr="008E0B1B">
        <w:rPr>
          <w:rFonts w:ascii="Times New Roman" w:eastAsia="Times New Roman" w:hAnsi="Times New Roman" w:cs="Times New Roman"/>
          <w:b/>
          <w:sz w:val="24"/>
          <w:szCs w:val="24"/>
          <w:lang w:eastAsia="ru-RU"/>
        </w:rPr>
        <w:t>8.10.</w:t>
      </w:r>
      <w:r w:rsidRPr="008E0B1B">
        <w:rPr>
          <w:rFonts w:ascii="Times New Roman" w:eastAsia="Times New Roman" w:hAnsi="Times New Roman" w:cs="Times New Roman"/>
          <w:sz w:val="24"/>
          <w:szCs w:val="24"/>
          <w:lang w:eastAsia="ru-RU"/>
        </w:rPr>
        <w:t xml:space="preserve"> Все приложения к настоящему договору являются его неотъемлемой частью.</w:t>
      </w:r>
    </w:p>
    <w:p w:rsidR="008E0B1B" w:rsidRPr="008E0B1B" w:rsidRDefault="008E0B1B" w:rsidP="008E0B1B">
      <w:pPr>
        <w:spacing w:after="0" w:line="240" w:lineRule="auto"/>
        <w:ind w:firstLine="708"/>
        <w:rPr>
          <w:rFonts w:ascii="Times New Roman" w:eastAsia="Times New Roman" w:hAnsi="Times New Roman" w:cs="Times New Roman"/>
          <w:b/>
          <w:sz w:val="24"/>
          <w:szCs w:val="24"/>
          <w:lang w:eastAsia="ru-RU"/>
        </w:rPr>
      </w:pPr>
      <w:r w:rsidRPr="008E0B1B">
        <w:rPr>
          <w:rFonts w:ascii="Times New Roman" w:eastAsia="Times New Roman" w:hAnsi="Times New Roman" w:cs="Times New Roman"/>
          <w:b/>
          <w:sz w:val="24"/>
          <w:szCs w:val="24"/>
          <w:lang w:eastAsia="ru-RU"/>
        </w:rPr>
        <w:t>Приложения:</w:t>
      </w:r>
    </w:p>
    <w:p w:rsidR="008E0B1B" w:rsidRPr="008E0B1B" w:rsidRDefault="008E0B1B" w:rsidP="008E0B1B">
      <w:pPr>
        <w:spacing w:after="0" w:line="240" w:lineRule="auto"/>
        <w:ind w:firstLine="708"/>
        <w:rPr>
          <w:rFonts w:ascii="Times New Roman" w:eastAsia="Times New Roman" w:hAnsi="Times New Roman" w:cs="Times New Roman"/>
          <w:sz w:val="24"/>
          <w:szCs w:val="24"/>
          <w:lang w:eastAsia="ru-RU"/>
        </w:rPr>
      </w:pPr>
      <w:r w:rsidRPr="008E0B1B">
        <w:rPr>
          <w:rFonts w:ascii="Times New Roman" w:eastAsia="Times New Roman" w:hAnsi="Times New Roman" w:cs="Times New Roman"/>
          <w:sz w:val="24"/>
          <w:szCs w:val="24"/>
          <w:lang w:eastAsia="ru-RU"/>
        </w:rPr>
        <w:t>- Приложение № 1. Расчет стоимости ремонта (локальный сметный расчет);</w:t>
      </w:r>
    </w:p>
    <w:p w:rsidR="008E0B1B" w:rsidRPr="008E0B1B" w:rsidRDefault="008E0B1B" w:rsidP="008E0B1B">
      <w:pPr>
        <w:spacing w:after="0" w:line="240" w:lineRule="auto"/>
        <w:ind w:firstLine="708"/>
        <w:rPr>
          <w:rFonts w:ascii="Times New Roman" w:eastAsia="Times New Roman" w:hAnsi="Times New Roman" w:cs="Times New Roman"/>
          <w:sz w:val="24"/>
          <w:szCs w:val="24"/>
          <w:lang w:eastAsia="ru-RU"/>
        </w:rPr>
      </w:pPr>
      <w:r w:rsidRPr="008E0B1B">
        <w:rPr>
          <w:rFonts w:ascii="Times New Roman" w:eastAsia="Times New Roman" w:hAnsi="Times New Roman" w:cs="Times New Roman"/>
          <w:sz w:val="24"/>
          <w:szCs w:val="24"/>
          <w:lang w:eastAsia="ru-RU"/>
        </w:rPr>
        <w:t>- Приложение № 2. Перечень материалов.</w:t>
      </w:r>
    </w:p>
    <w:p w:rsidR="008E0B1B" w:rsidRPr="008E0B1B" w:rsidRDefault="008E0B1B" w:rsidP="008E0B1B">
      <w:pPr>
        <w:spacing w:after="0" w:line="240" w:lineRule="auto"/>
        <w:jc w:val="center"/>
        <w:rPr>
          <w:rFonts w:ascii="Times New Roman" w:eastAsia="Times New Roman" w:hAnsi="Times New Roman" w:cs="Times New Roman"/>
          <w:sz w:val="24"/>
          <w:szCs w:val="24"/>
          <w:lang w:eastAsia="ru-RU"/>
        </w:rPr>
      </w:pPr>
    </w:p>
    <w:p w:rsidR="008E0B1B" w:rsidRPr="008E0B1B" w:rsidRDefault="008E0B1B" w:rsidP="008E0B1B">
      <w:pPr>
        <w:spacing w:after="0" w:line="240" w:lineRule="auto"/>
        <w:jc w:val="center"/>
        <w:rPr>
          <w:rFonts w:ascii="Times New Roman" w:eastAsia="Times New Roman" w:hAnsi="Times New Roman" w:cs="Times New Roman"/>
          <w:b/>
          <w:sz w:val="24"/>
          <w:szCs w:val="24"/>
          <w:lang w:eastAsia="ru-RU"/>
        </w:rPr>
      </w:pPr>
      <w:r w:rsidRPr="008E0B1B">
        <w:rPr>
          <w:rFonts w:ascii="Times New Roman" w:eastAsia="Times New Roman" w:hAnsi="Times New Roman" w:cs="Times New Roman"/>
          <w:b/>
          <w:sz w:val="24"/>
          <w:szCs w:val="24"/>
          <w:lang w:eastAsia="ru-RU"/>
        </w:rPr>
        <w:t>9. Адреса и реквизиты сторон</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60"/>
        <w:gridCol w:w="4603"/>
      </w:tblGrid>
      <w:tr w:rsidR="008E0B1B" w:rsidRPr="008E0B1B" w:rsidTr="008E0B1B">
        <w:trPr>
          <w:trHeight w:val="2961"/>
        </w:trPr>
        <w:tc>
          <w:tcPr>
            <w:tcW w:w="4860" w:type="dxa"/>
            <w:tcBorders>
              <w:top w:val="nil"/>
              <w:left w:val="nil"/>
              <w:bottom w:val="nil"/>
              <w:right w:val="nil"/>
            </w:tcBorders>
          </w:tcPr>
          <w:p w:rsidR="008E0B1B" w:rsidRPr="008E0B1B" w:rsidRDefault="008E0B1B" w:rsidP="008E0B1B">
            <w:pPr>
              <w:widowControl w:val="0"/>
              <w:suppressLineNumbers/>
              <w:suppressAutoHyphens/>
              <w:snapToGrid w:val="0"/>
              <w:spacing w:after="0" w:line="240" w:lineRule="auto"/>
              <w:rPr>
                <w:rFonts w:ascii="Times New Roman" w:eastAsia="SimSun" w:hAnsi="Times New Roman" w:cs="Times New Roman"/>
                <w:b/>
                <w:kern w:val="2"/>
                <w:sz w:val="24"/>
                <w:lang w:eastAsia="hi-IN" w:bidi="hi-IN"/>
              </w:rPr>
            </w:pPr>
            <w:r w:rsidRPr="008E0B1B">
              <w:rPr>
                <w:rFonts w:ascii="Times New Roman" w:eastAsia="SimSun" w:hAnsi="Times New Roman" w:cs="Times New Roman"/>
                <w:b/>
                <w:kern w:val="2"/>
                <w:sz w:val="24"/>
                <w:lang w:eastAsia="hi-IN" w:bidi="hi-IN"/>
              </w:rPr>
              <w:t>Подрядчик</w:t>
            </w:r>
          </w:p>
          <w:p w:rsidR="008E0B1B" w:rsidRPr="008E0B1B" w:rsidRDefault="008E0B1B" w:rsidP="008E0B1B">
            <w:pPr>
              <w:widowControl w:val="0"/>
              <w:suppressLineNumbers/>
              <w:suppressAutoHyphens/>
              <w:snapToGrid w:val="0"/>
              <w:spacing w:after="0" w:line="240" w:lineRule="auto"/>
              <w:rPr>
                <w:rFonts w:ascii="Times New Roman" w:eastAsia="SimSun" w:hAnsi="Times New Roman" w:cs="Times New Roman"/>
                <w:kern w:val="2"/>
                <w:sz w:val="24"/>
                <w:lang w:eastAsia="hi-IN" w:bidi="hi-IN"/>
              </w:rPr>
            </w:pPr>
          </w:p>
        </w:tc>
        <w:tc>
          <w:tcPr>
            <w:tcW w:w="4603" w:type="dxa"/>
            <w:tcBorders>
              <w:top w:val="nil"/>
              <w:left w:val="nil"/>
              <w:bottom w:val="nil"/>
              <w:right w:val="nil"/>
            </w:tcBorders>
          </w:tcPr>
          <w:p w:rsidR="008E0B1B" w:rsidRPr="008E0B1B" w:rsidRDefault="008E0B1B" w:rsidP="008E0B1B">
            <w:pPr>
              <w:widowControl w:val="0"/>
              <w:suppressLineNumbers/>
              <w:suppressAutoHyphens/>
              <w:snapToGrid w:val="0"/>
              <w:spacing w:after="0" w:line="240" w:lineRule="auto"/>
              <w:rPr>
                <w:rFonts w:ascii="Times New Roman" w:eastAsia="SimSun" w:hAnsi="Times New Roman" w:cs="Times New Roman"/>
                <w:b/>
                <w:kern w:val="2"/>
                <w:sz w:val="24"/>
                <w:lang w:eastAsia="hi-IN" w:bidi="hi-IN"/>
              </w:rPr>
            </w:pPr>
            <w:r w:rsidRPr="008E0B1B">
              <w:rPr>
                <w:rFonts w:ascii="Times New Roman" w:eastAsia="SimSun" w:hAnsi="Times New Roman" w:cs="Times New Roman"/>
                <w:b/>
                <w:kern w:val="2"/>
                <w:sz w:val="24"/>
                <w:lang w:eastAsia="hi-IN" w:bidi="hi-IN"/>
              </w:rPr>
              <w:t>Заказчик</w:t>
            </w:r>
          </w:p>
          <w:p w:rsidR="008E0B1B" w:rsidRPr="008E0B1B" w:rsidRDefault="008E0B1B" w:rsidP="008E0B1B">
            <w:pPr>
              <w:widowControl w:val="0"/>
              <w:suppressLineNumbers/>
              <w:suppressAutoHyphens/>
              <w:snapToGrid w:val="0"/>
              <w:spacing w:after="0" w:line="240" w:lineRule="auto"/>
              <w:rPr>
                <w:rFonts w:ascii="Times New Roman" w:eastAsia="SimSun" w:hAnsi="Times New Roman" w:cs="Times New Roman"/>
                <w:kern w:val="2"/>
                <w:sz w:val="24"/>
                <w:lang w:eastAsia="hi-IN" w:bidi="hi-IN"/>
              </w:rPr>
            </w:pPr>
            <w:r w:rsidRPr="008E0B1B">
              <w:rPr>
                <w:rFonts w:ascii="Times New Roman" w:eastAsia="SimSun" w:hAnsi="Times New Roman" w:cs="Times New Roman"/>
                <w:kern w:val="2"/>
                <w:sz w:val="24"/>
                <w:lang w:eastAsia="hi-IN" w:bidi="hi-IN"/>
              </w:rPr>
              <w:t>ОАО «Печатный двор Кубани»</w:t>
            </w:r>
          </w:p>
          <w:p w:rsidR="008E0B1B" w:rsidRPr="008E0B1B" w:rsidRDefault="008E0B1B" w:rsidP="008E0B1B">
            <w:pPr>
              <w:tabs>
                <w:tab w:val="left" w:pos="993"/>
              </w:tabs>
              <w:spacing w:after="0" w:line="240" w:lineRule="auto"/>
              <w:ind w:right="428"/>
              <w:rPr>
                <w:rFonts w:ascii="Times New Roman" w:eastAsia="Calibri" w:hAnsi="Times New Roman" w:cs="Times New Roman"/>
                <w:sz w:val="24"/>
                <w:szCs w:val="20"/>
                <w:lang w:eastAsia="ru-RU"/>
              </w:rPr>
            </w:pPr>
            <w:r w:rsidRPr="008E0B1B">
              <w:rPr>
                <w:rFonts w:ascii="Times New Roman" w:eastAsia="Calibri" w:hAnsi="Times New Roman" w:cs="Times New Roman"/>
                <w:sz w:val="24"/>
                <w:szCs w:val="20"/>
                <w:lang w:eastAsia="ru-RU"/>
              </w:rPr>
              <w:t xml:space="preserve">Юр. адрес: 350000, г. Краснодар, </w:t>
            </w:r>
          </w:p>
          <w:p w:rsidR="008E0B1B" w:rsidRPr="008E0B1B" w:rsidRDefault="008E0B1B" w:rsidP="008E0B1B">
            <w:pPr>
              <w:tabs>
                <w:tab w:val="left" w:pos="993"/>
              </w:tabs>
              <w:spacing w:after="0" w:line="240" w:lineRule="auto"/>
              <w:ind w:right="428"/>
              <w:rPr>
                <w:rFonts w:ascii="Times New Roman" w:eastAsia="Calibri" w:hAnsi="Times New Roman" w:cs="Times New Roman"/>
                <w:sz w:val="24"/>
                <w:szCs w:val="20"/>
                <w:lang w:eastAsia="ru-RU"/>
              </w:rPr>
            </w:pPr>
            <w:r w:rsidRPr="008E0B1B">
              <w:rPr>
                <w:rFonts w:ascii="Times New Roman" w:eastAsia="Calibri" w:hAnsi="Times New Roman" w:cs="Times New Roman"/>
                <w:sz w:val="24"/>
                <w:szCs w:val="20"/>
                <w:lang w:eastAsia="ru-RU"/>
              </w:rPr>
              <w:t>ул. Горького, 104</w:t>
            </w:r>
          </w:p>
          <w:p w:rsidR="008E0B1B" w:rsidRPr="008E0B1B" w:rsidRDefault="008E0B1B" w:rsidP="008E0B1B">
            <w:pPr>
              <w:tabs>
                <w:tab w:val="left" w:pos="993"/>
              </w:tabs>
              <w:spacing w:after="0" w:line="240" w:lineRule="auto"/>
              <w:ind w:right="428"/>
              <w:rPr>
                <w:rFonts w:ascii="Times New Roman" w:eastAsia="Calibri" w:hAnsi="Times New Roman" w:cs="Times New Roman"/>
                <w:sz w:val="24"/>
                <w:szCs w:val="20"/>
                <w:lang w:eastAsia="ru-RU"/>
              </w:rPr>
            </w:pPr>
            <w:r w:rsidRPr="008E0B1B">
              <w:rPr>
                <w:rFonts w:ascii="Times New Roman" w:eastAsia="Calibri" w:hAnsi="Times New Roman" w:cs="Times New Roman"/>
                <w:sz w:val="24"/>
                <w:szCs w:val="20"/>
                <w:lang w:eastAsia="ru-RU"/>
              </w:rPr>
              <w:t xml:space="preserve">Почтовый/фактический адрес: 350072, </w:t>
            </w:r>
            <w:proofErr w:type="spellStart"/>
            <w:r w:rsidRPr="008E0B1B">
              <w:rPr>
                <w:rFonts w:ascii="Times New Roman" w:eastAsia="Calibri" w:hAnsi="Times New Roman" w:cs="Times New Roman"/>
                <w:sz w:val="24"/>
                <w:szCs w:val="20"/>
                <w:lang w:eastAsia="ru-RU"/>
              </w:rPr>
              <w:t>г.Краснодар</w:t>
            </w:r>
            <w:proofErr w:type="spellEnd"/>
            <w:r w:rsidRPr="008E0B1B">
              <w:rPr>
                <w:rFonts w:ascii="Times New Roman" w:eastAsia="Calibri" w:hAnsi="Times New Roman" w:cs="Times New Roman"/>
                <w:sz w:val="24"/>
                <w:szCs w:val="20"/>
                <w:lang w:eastAsia="ru-RU"/>
              </w:rPr>
              <w:t>, ул. Тополиная, 19</w:t>
            </w:r>
          </w:p>
          <w:p w:rsidR="008E0B1B" w:rsidRPr="008E0B1B" w:rsidRDefault="008E0B1B" w:rsidP="008E0B1B">
            <w:pPr>
              <w:tabs>
                <w:tab w:val="left" w:pos="993"/>
              </w:tabs>
              <w:spacing w:after="0" w:line="240" w:lineRule="auto"/>
              <w:ind w:right="428"/>
              <w:rPr>
                <w:rFonts w:ascii="Times New Roman" w:eastAsia="Calibri" w:hAnsi="Times New Roman" w:cs="Times New Roman"/>
                <w:sz w:val="24"/>
                <w:szCs w:val="20"/>
                <w:lang w:eastAsia="ru-RU"/>
              </w:rPr>
            </w:pPr>
            <w:r w:rsidRPr="008E0B1B">
              <w:rPr>
                <w:rFonts w:ascii="Times New Roman" w:eastAsia="Calibri" w:hAnsi="Times New Roman" w:cs="Times New Roman"/>
                <w:sz w:val="24"/>
                <w:szCs w:val="20"/>
                <w:lang w:eastAsia="ru-RU"/>
              </w:rPr>
              <w:t>Тел. (861) 257-10-99</w:t>
            </w:r>
          </w:p>
          <w:p w:rsidR="008E0B1B" w:rsidRPr="008E0B1B" w:rsidRDefault="008E0B1B" w:rsidP="008E0B1B">
            <w:pPr>
              <w:tabs>
                <w:tab w:val="left" w:pos="993"/>
              </w:tabs>
              <w:spacing w:after="0" w:line="240" w:lineRule="auto"/>
              <w:ind w:right="428"/>
              <w:rPr>
                <w:rFonts w:ascii="Times New Roman" w:eastAsia="Calibri" w:hAnsi="Times New Roman" w:cs="Times New Roman"/>
                <w:sz w:val="24"/>
                <w:szCs w:val="20"/>
                <w:lang w:eastAsia="ru-RU"/>
              </w:rPr>
            </w:pPr>
            <w:r w:rsidRPr="008E0B1B">
              <w:rPr>
                <w:rFonts w:ascii="Times New Roman" w:eastAsia="Calibri" w:hAnsi="Times New Roman" w:cs="Times New Roman"/>
                <w:sz w:val="24"/>
                <w:szCs w:val="20"/>
                <w:lang w:eastAsia="ru-RU"/>
              </w:rPr>
              <w:t>ИНН 2310097758 КПП 231001001</w:t>
            </w:r>
          </w:p>
          <w:p w:rsidR="008E0B1B" w:rsidRPr="008E0B1B" w:rsidRDefault="008E0B1B" w:rsidP="008E0B1B">
            <w:pPr>
              <w:suppressAutoHyphens/>
              <w:spacing w:after="0" w:line="240" w:lineRule="auto"/>
              <w:ind w:right="24"/>
              <w:contextualSpacing/>
              <w:jc w:val="both"/>
              <w:rPr>
                <w:rFonts w:ascii="Times New Roman" w:eastAsia="Arial Unicode MS" w:hAnsi="Times New Roman" w:cs="Times New Roman"/>
                <w:bCs/>
                <w:color w:val="000000"/>
                <w:spacing w:val="-10"/>
                <w:kern w:val="2"/>
                <w:sz w:val="24"/>
                <w:szCs w:val="20"/>
                <w:lang w:eastAsia="hi-IN" w:bidi="hi-IN"/>
              </w:rPr>
            </w:pPr>
            <w:r w:rsidRPr="008E0B1B">
              <w:rPr>
                <w:rFonts w:ascii="Times New Roman" w:eastAsia="Calibri" w:hAnsi="Times New Roman" w:cs="Times New Roman"/>
                <w:sz w:val="24"/>
                <w:szCs w:val="20"/>
                <w:lang w:eastAsia="ru-RU"/>
              </w:rPr>
              <w:t xml:space="preserve">Р/с </w:t>
            </w:r>
            <w:r w:rsidRPr="008E0B1B">
              <w:rPr>
                <w:rFonts w:ascii="Times New Roman" w:eastAsia="Arial Unicode MS" w:hAnsi="Times New Roman" w:cs="Times New Roman"/>
                <w:bCs/>
                <w:color w:val="000000"/>
                <w:spacing w:val="-10"/>
                <w:kern w:val="2"/>
                <w:sz w:val="24"/>
                <w:szCs w:val="20"/>
                <w:lang w:eastAsia="hi-IN" w:bidi="hi-IN"/>
              </w:rPr>
              <w:t xml:space="preserve">40702810830000100374 </w:t>
            </w:r>
            <w:r w:rsidRPr="008E0B1B">
              <w:rPr>
                <w:rFonts w:ascii="Times New Roman" w:eastAsia="Calibri" w:hAnsi="Times New Roman" w:cs="Times New Roman"/>
                <w:sz w:val="24"/>
                <w:szCs w:val="20"/>
                <w:lang w:eastAsia="ru-RU"/>
              </w:rPr>
              <w:t xml:space="preserve">в </w:t>
            </w:r>
            <w:r w:rsidRPr="008E0B1B">
              <w:rPr>
                <w:rFonts w:ascii="Times New Roman" w:eastAsia="Arial Unicode MS" w:hAnsi="Times New Roman" w:cs="Times New Roman"/>
                <w:bCs/>
                <w:color w:val="000000"/>
                <w:spacing w:val="-10"/>
                <w:kern w:val="2"/>
                <w:sz w:val="24"/>
                <w:szCs w:val="20"/>
                <w:lang w:eastAsia="hi-IN" w:bidi="hi-IN"/>
              </w:rPr>
              <w:t xml:space="preserve">отделении №8619 ПАО Сбербанк России </w:t>
            </w:r>
            <w:r w:rsidRPr="008E0B1B">
              <w:rPr>
                <w:rFonts w:ascii="Times New Roman" w:eastAsia="Calibri" w:hAnsi="Times New Roman" w:cs="Times New Roman"/>
                <w:sz w:val="24"/>
                <w:szCs w:val="20"/>
                <w:lang w:eastAsia="ru-RU"/>
              </w:rPr>
              <w:t>г. Краснодар</w:t>
            </w:r>
          </w:p>
          <w:p w:rsidR="008E0B1B" w:rsidRPr="008E0B1B" w:rsidRDefault="008E0B1B" w:rsidP="008E0B1B">
            <w:pPr>
              <w:tabs>
                <w:tab w:val="left" w:pos="993"/>
              </w:tabs>
              <w:spacing w:after="0" w:line="240" w:lineRule="auto"/>
              <w:ind w:right="428"/>
              <w:rPr>
                <w:rFonts w:ascii="Times New Roman" w:eastAsia="Calibri" w:hAnsi="Times New Roman" w:cs="Times New Roman"/>
                <w:sz w:val="24"/>
                <w:szCs w:val="20"/>
                <w:lang w:eastAsia="ru-RU"/>
              </w:rPr>
            </w:pPr>
            <w:r w:rsidRPr="008E0B1B">
              <w:rPr>
                <w:rFonts w:ascii="Times New Roman" w:eastAsia="Calibri" w:hAnsi="Times New Roman" w:cs="Times New Roman"/>
                <w:sz w:val="24"/>
                <w:szCs w:val="20"/>
                <w:lang w:eastAsia="ru-RU"/>
              </w:rPr>
              <w:t xml:space="preserve">К/с </w:t>
            </w:r>
            <w:r w:rsidRPr="008E0B1B">
              <w:rPr>
                <w:rFonts w:ascii="Times New Roman" w:eastAsia="Arial Unicode MS" w:hAnsi="Times New Roman" w:cs="Times New Roman"/>
                <w:bCs/>
                <w:color w:val="000000"/>
                <w:spacing w:val="-10"/>
                <w:kern w:val="2"/>
                <w:sz w:val="24"/>
                <w:szCs w:val="20"/>
                <w:lang w:eastAsia="hi-IN" w:bidi="hi-IN"/>
              </w:rPr>
              <w:t>30101810100000000602</w:t>
            </w:r>
            <w:r w:rsidRPr="008E0B1B">
              <w:rPr>
                <w:rFonts w:ascii="Times New Roman" w:eastAsia="Calibri" w:hAnsi="Times New Roman" w:cs="Times New Roman"/>
                <w:sz w:val="24"/>
                <w:szCs w:val="20"/>
                <w:lang w:eastAsia="ru-RU"/>
              </w:rPr>
              <w:t xml:space="preserve">, </w:t>
            </w:r>
          </w:p>
          <w:p w:rsidR="008E0B1B" w:rsidRPr="008E0B1B" w:rsidRDefault="008E0B1B" w:rsidP="008E0B1B">
            <w:pPr>
              <w:tabs>
                <w:tab w:val="left" w:pos="993"/>
              </w:tabs>
              <w:spacing w:after="0" w:line="240" w:lineRule="auto"/>
              <w:ind w:right="428"/>
              <w:rPr>
                <w:rFonts w:ascii="Times New Roman" w:eastAsia="Calibri" w:hAnsi="Times New Roman" w:cs="Times New Roman"/>
                <w:sz w:val="24"/>
                <w:szCs w:val="20"/>
                <w:lang w:eastAsia="ru-RU"/>
              </w:rPr>
            </w:pPr>
            <w:r w:rsidRPr="008E0B1B">
              <w:rPr>
                <w:rFonts w:ascii="Times New Roman" w:eastAsia="Calibri" w:hAnsi="Times New Roman" w:cs="Times New Roman"/>
                <w:sz w:val="24"/>
                <w:szCs w:val="20"/>
                <w:lang w:eastAsia="ru-RU"/>
              </w:rPr>
              <w:t xml:space="preserve">БИК </w:t>
            </w:r>
            <w:r w:rsidRPr="008E0B1B">
              <w:rPr>
                <w:rFonts w:ascii="Times New Roman" w:eastAsia="Times New Roman" w:hAnsi="Times New Roman" w:cs="Times New Roman"/>
                <w:bCs/>
                <w:sz w:val="24"/>
                <w:szCs w:val="20"/>
                <w:lang w:eastAsia="ru-RU"/>
              </w:rPr>
              <w:t>040349602</w:t>
            </w:r>
          </w:p>
          <w:p w:rsidR="008E0B1B" w:rsidRPr="008E0B1B" w:rsidRDefault="008E0B1B" w:rsidP="008E0B1B">
            <w:pPr>
              <w:widowControl w:val="0"/>
              <w:suppressLineNumbers/>
              <w:suppressAutoHyphens/>
              <w:spacing w:after="0" w:line="240" w:lineRule="auto"/>
              <w:rPr>
                <w:rFonts w:ascii="Times New Roman" w:eastAsia="SimSun" w:hAnsi="Times New Roman" w:cs="Times New Roman"/>
                <w:kern w:val="2"/>
                <w:sz w:val="24"/>
                <w:lang w:eastAsia="hi-IN" w:bidi="hi-IN"/>
              </w:rPr>
            </w:pPr>
          </w:p>
          <w:p w:rsidR="008E0B1B" w:rsidRPr="008E0B1B" w:rsidRDefault="008E0B1B" w:rsidP="008E0B1B">
            <w:pPr>
              <w:widowControl w:val="0"/>
              <w:suppressLineNumbers/>
              <w:suppressAutoHyphens/>
              <w:spacing w:after="0" w:line="240" w:lineRule="auto"/>
              <w:rPr>
                <w:rFonts w:ascii="Times New Roman" w:eastAsia="SimSun" w:hAnsi="Times New Roman" w:cs="Times New Roman"/>
                <w:kern w:val="2"/>
                <w:sz w:val="24"/>
                <w:lang w:eastAsia="hi-IN" w:bidi="hi-IN"/>
              </w:rPr>
            </w:pPr>
            <w:r w:rsidRPr="008E0B1B">
              <w:rPr>
                <w:rFonts w:ascii="Times New Roman" w:eastAsia="SimSun" w:hAnsi="Times New Roman" w:cs="Times New Roman"/>
                <w:kern w:val="2"/>
                <w:sz w:val="24"/>
                <w:lang w:eastAsia="hi-IN" w:bidi="hi-IN"/>
              </w:rPr>
              <w:t xml:space="preserve">Первый заместитель генерального директора </w:t>
            </w:r>
          </w:p>
          <w:p w:rsidR="008E0B1B" w:rsidRPr="008E0B1B" w:rsidRDefault="008E0B1B" w:rsidP="008E0B1B">
            <w:pPr>
              <w:tabs>
                <w:tab w:val="left" w:pos="3608"/>
                <w:tab w:val="left" w:pos="7346"/>
              </w:tabs>
              <w:spacing w:after="0" w:line="240" w:lineRule="auto"/>
              <w:rPr>
                <w:rFonts w:ascii="Times New Roman" w:eastAsia="Times New Roman" w:hAnsi="Times New Roman" w:cs="Times New Roman"/>
                <w:sz w:val="24"/>
                <w:lang w:eastAsia="ru-RU"/>
              </w:rPr>
            </w:pPr>
          </w:p>
          <w:p w:rsidR="008E0B1B" w:rsidRPr="008E0B1B" w:rsidRDefault="008E0B1B" w:rsidP="008E0B1B">
            <w:pPr>
              <w:tabs>
                <w:tab w:val="left" w:pos="3608"/>
                <w:tab w:val="left" w:pos="7346"/>
              </w:tabs>
              <w:spacing w:after="0" w:line="240" w:lineRule="auto"/>
              <w:rPr>
                <w:rFonts w:ascii="Times New Roman" w:eastAsia="Times New Roman" w:hAnsi="Times New Roman" w:cs="Times New Roman"/>
                <w:sz w:val="24"/>
                <w:lang w:eastAsia="ru-RU"/>
              </w:rPr>
            </w:pPr>
          </w:p>
          <w:p w:rsidR="008E0B1B" w:rsidRPr="008E0B1B" w:rsidRDefault="008E0B1B" w:rsidP="008E0B1B">
            <w:pPr>
              <w:tabs>
                <w:tab w:val="left" w:pos="3608"/>
                <w:tab w:val="left" w:pos="7346"/>
              </w:tabs>
              <w:spacing w:after="0" w:line="240" w:lineRule="auto"/>
              <w:rPr>
                <w:rFonts w:ascii="Times New Roman" w:eastAsia="Times New Roman" w:hAnsi="Times New Roman" w:cs="Times New Roman"/>
                <w:sz w:val="24"/>
                <w:szCs w:val="24"/>
                <w:lang w:eastAsia="ru-RU"/>
              </w:rPr>
            </w:pPr>
            <w:r w:rsidRPr="008E0B1B">
              <w:rPr>
                <w:rFonts w:ascii="Times New Roman" w:eastAsia="Times New Roman" w:hAnsi="Times New Roman" w:cs="Times New Roman"/>
                <w:sz w:val="24"/>
                <w:lang w:eastAsia="ru-RU"/>
              </w:rPr>
              <w:t>_______________</w:t>
            </w:r>
            <w:r w:rsidRPr="008E0B1B">
              <w:rPr>
                <w:rFonts w:ascii="Times New Roman" w:eastAsia="Times New Roman" w:hAnsi="Times New Roman" w:cs="Times New Roman"/>
                <w:color w:val="000000"/>
                <w:sz w:val="24"/>
                <w:shd w:val="clear" w:color="auto" w:fill="FFFFFF"/>
                <w:lang w:eastAsia="ru-RU"/>
              </w:rPr>
              <w:t>Миньков В.Е.</w:t>
            </w:r>
          </w:p>
        </w:tc>
      </w:tr>
    </w:tbl>
    <w:p w:rsidR="008E0B1B" w:rsidRPr="008E0B1B" w:rsidRDefault="008E0B1B" w:rsidP="008E0B1B">
      <w:pPr>
        <w:spacing w:after="0" w:line="240" w:lineRule="auto"/>
        <w:rPr>
          <w:rFonts w:ascii="Times New Roman" w:eastAsia="Times New Roman" w:hAnsi="Times New Roman" w:cs="Times New Roman"/>
          <w:sz w:val="24"/>
          <w:szCs w:val="24"/>
          <w:lang w:eastAsia="ru-RU"/>
        </w:rPr>
      </w:pPr>
    </w:p>
    <w:p w:rsidR="008E0B1B" w:rsidRDefault="008E0B1B" w:rsidP="006763E8">
      <w:pPr>
        <w:jc w:val="center"/>
        <w:rPr>
          <w:rFonts w:ascii="Times New Roman" w:hAnsi="Times New Roman" w:cs="Times New Roman"/>
          <w:b/>
        </w:rPr>
      </w:pPr>
    </w:p>
    <w:sectPr w:rsidR="008E0B1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66A10"/>
    <w:multiLevelType w:val="multilevel"/>
    <w:tmpl w:val="8472879C"/>
    <w:lvl w:ilvl="0">
      <w:start w:val="1"/>
      <w:numFmt w:val="decimal"/>
      <w:pStyle w:val="1"/>
      <w:lvlText w:val="%1."/>
      <w:lvlJc w:val="left"/>
      <w:pPr>
        <w:tabs>
          <w:tab w:val="num" w:pos="360"/>
        </w:tabs>
        <w:ind w:left="360" w:hanging="360"/>
      </w:pPr>
    </w:lvl>
    <w:lvl w:ilvl="1">
      <w:start w:val="1"/>
      <w:numFmt w:val="decimal"/>
      <w:pStyle w:val="2"/>
      <w:lvlText w:val="%1.%2."/>
      <w:lvlJc w:val="left"/>
      <w:pPr>
        <w:tabs>
          <w:tab w:val="num" w:pos="720"/>
        </w:tabs>
        <w:ind w:left="0" w:firstLine="0"/>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18854B18"/>
    <w:multiLevelType w:val="hybridMultilevel"/>
    <w:tmpl w:val="33FA8D7A"/>
    <w:lvl w:ilvl="0" w:tplc="B23654BC">
      <w:start w:val="8"/>
      <w:numFmt w:val="decimal"/>
      <w:lvlText w:val="%1."/>
      <w:lvlJc w:val="left"/>
      <w:pPr>
        <w:tabs>
          <w:tab w:val="num" w:pos="3240"/>
        </w:tabs>
        <w:ind w:left="3240" w:hanging="360"/>
      </w:pPr>
      <w:rPr>
        <w:rFonts w:hint="default"/>
      </w:rPr>
    </w:lvl>
    <w:lvl w:ilvl="1" w:tplc="04190019" w:tentative="1">
      <w:start w:val="1"/>
      <w:numFmt w:val="lowerLetter"/>
      <w:lvlText w:val="%2."/>
      <w:lvlJc w:val="left"/>
      <w:pPr>
        <w:tabs>
          <w:tab w:val="num" w:pos="3960"/>
        </w:tabs>
        <w:ind w:left="3960" w:hanging="360"/>
      </w:pPr>
    </w:lvl>
    <w:lvl w:ilvl="2" w:tplc="0419001B" w:tentative="1">
      <w:start w:val="1"/>
      <w:numFmt w:val="lowerRoman"/>
      <w:lvlText w:val="%3."/>
      <w:lvlJc w:val="right"/>
      <w:pPr>
        <w:tabs>
          <w:tab w:val="num" w:pos="4680"/>
        </w:tabs>
        <w:ind w:left="4680" w:hanging="180"/>
      </w:pPr>
    </w:lvl>
    <w:lvl w:ilvl="3" w:tplc="0419000F" w:tentative="1">
      <w:start w:val="1"/>
      <w:numFmt w:val="decimal"/>
      <w:lvlText w:val="%4."/>
      <w:lvlJc w:val="left"/>
      <w:pPr>
        <w:tabs>
          <w:tab w:val="num" w:pos="5400"/>
        </w:tabs>
        <w:ind w:left="5400" w:hanging="360"/>
      </w:pPr>
    </w:lvl>
    <w:lvl w:ilvl="4" w:tplc="04190019" w:tentative="1">
      <w:start w:val="1"/>
      <w:numFmt w:val="lowerLetter"/>
      <w:lvlText w:val="%5."/>
      <w:lvlJc w:val="left"/>
      <w:pPr>
        <w:tabs>
          <w:tab w:val="num" w:pos="6120"/>
        </w:tabs>
        <w:ind w:left="6120" w:hanging="360"/>
      </w:pPr>
    </w:lvl>
    <w:lvl w:ilvl="5" w:tplc="0419001B" w:tentative="1">
      <w:start w:val="1"/>
      <w:numFmt w:val="lowerRoman"/>
      <w:lvlText w:val="%6."/>
      <w:lvlJc w:val="right"/>
      <w:pPr>
        <w:tabs>
          <w:tab w:val="num" w:pos="6840"/>
        </w:tabs>
        <w:ind w:left="6840" w:hanging="180"/>
      </w:pPr>
    </w:lvl>
    <w:lvl w:ilvl="6" w:tplc="0419000F" w:tentative="1">
      <w:start w:val="1"/>
      <w:numFmt w:val="decimal"/>
      <w:lvlText w:val="%7."/>
      <w:lvlJc w:val="left"/>
      <w:pPr>
        <w:tabs>
          <w:tab w:val="num" w:pos="7560"/>
        </w:tabs>
        <w:ind w:left="7560" w:hanging="360"/>
      </w:pPr>
    </w:lvl>
    <w:lvl w:ilvl="7" w:tplc="04190019" w:tentative="1">
      <w:start w:val="1"/>
      <w:numFmt w:val="lowerLetter"/>
      <w:lvlText w:val="%8."/>
      <w:lvlJc w:val="left"/>
      <w:pPr>
        <w:tabs>
          <w:tab w:val="num" w:pos="8280"/>
        </w:tabs>
        <w:ind w:left="8280" w:hanging="360"/>
      </w:pPr>
    </w:lvl>
    <w:lvl w:ilvl="8" w:tplc="0419001B" w:tentative="1">
      <w:start w:val="1"/>
      <w:numFmt w:val="lowerRoman"/>
      <w:lvlText w:val="%9."/>
      <w:lvlJc w:val="right"/>
      <w:pPr>
        <w:tabs>
          <w:tab w:val="num" w:pos="9000"/>
        </w:tabs>
        <w:ind w:left="9000" w:hanging="180"/>
      </w:pPr>
    </w:lvl>
  </w:abstractNum>
  <w:abstractNum w:abstractNumId="2" w15:restartNumberingAfterBreak="0">
    <w:nsid w:val="2DC9229E"/>
    <w:multiLevelType w:val="hybridMultilevel"/>
    <w:tmpl w:val="677C5C62"/>
    <w:lvl w:ilvl="0" w:tplc="A65EF7E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15:restartNumberingAfterBreak="0">
    <w:nsid w:val="3DC73168"/>
    <w:multiLevelType w:val="hybridMultilevel"/>
    <w:tmpl w:val="61FC74BA"/>
    <w:lvl w:ilvl="0" w:tplc="A65EF7E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15:restartNumberingAfterBreak="0">
    <w:nsid w:val="50076799"/>
    <w:multiLevelType w:val="singleLevel"/>
    <w:tmpl w:val="0419000F"/>
    <w:lvl w:ilvl="0">
      <w:start w:val="3"/>
      <w:numFmt w:val="decimal"/>
      <w:lvlText w:val="%1."/>
      <w:lvlJc w:val="left"/>
      <w:pPr>
        <w:tabs>
          <w:tab w:val="num" w:pos="360"/>
        </w:tabs>
        <w:ind w:left="360" w:hanging="360"/>
      </w:pPr>
      <w:rPr>
        <w:rFonts w:hint="default"/>
      </w:rPr>
    </w:lvl>
  </w:abstractNum>
  <w:abstractNum w:abstractNumId="5" w15:restartNumberingAfterBreak="0">
    <w:nsid w:val="508004EC"/>
    <w:multiLevelType w:val="hybridMultilevel"/>
    <w:tmpl w:val="096CD552"/>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6" w15:restartNumberingAfterBreak="0">
    <w:nsid w:val="5F173D9D"/>
    <w:multiLevelType w:val="hybridMultilevel"/>
    <w:tmpl w:val="7BE8DC9E"/>
    <w:lvl w:ilvl="0" w:tplc="0419000F">
      <w:start w:val="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11A6FED"/>
    <w:multiLevelType w:val="hybridMultilevel"/>
    <w:tmpl w:val="69CC52C6"/>
    <w:lvl w:ilvl="0" w:tplc="D0A24F3E">
      <w:start w:val="7"/>
      <w:numFmt w:val="decimal"/>
      <w:lvlText w:val="%1."/>
      <w:lvlJc w:val="left"/>
      <w:pPr>
        <w:ind w:left="3600" w:hanging="360"/>
      </w:pPr>
      <w:rPr>
        <w:rFonts w:hint="default"/>
      </w:rPr>
    </w:lvl>
    <w:lvl w:ilvl="1" w:tplc="04190019" w:tentative="1">
      <w:start w:val="1"/>
      <w:numFmt w:val="lowerLetter"/>
      <w:lvlText w:val="%2."/>
      <w:lvlJc w:val="left"/>
      <w:pPr>
        <w:ind w:left="4320" w:hanging="360"/>
      </w:pPr>
    </w:lvl>
    <w:lvl w:ilvl="2" w:tplc="0419001B" w:tentative="1">
      <w:start w:val="1"/>
      <w:numFmt w:val="lowerRoman"/>
      <w:lvlText w:val="%3."/>
      <w:lvlJc w:val="right"/>
      <w:pPr>
        <w:ind w:left="5040" w:hanging="180"/>
      </w:pPr>
    </w:lvl>
    <w:lvl w:ilvl="3" w:tplc="0419000F" w:tentative="1">
      <w:start w:val="1"/>
      <w:numFmt w:val="decimal"/>
      <w:lvlText w:val="%4."/>
      <w:lvlJc w:val="left"/>
      <w:pPr>
        <w:ind w:left="5760" w:hanging="360"/>
      </w:pPr>
    </w:lvl>
    <w:lvl w:ilvl="4" w:tplc="04190019" w:tentative="1">
      <w:start w:val="1"/>
      <w:numFmt w:val="lowerLetter"/>
      <w:lvlText w:val="%5."/>
      <w:lvlJc w:val="left"/>
      <w:pPr>
        <w:ind w:left="6480" w:hanging="360"/>
      </w:pPr>
    </w:lvl>
    <w:lvl w:ilvl="5" w:tplc="0419001B" w:tentative="1">
      <w:start w:val="1"/>
      <w:numFmt w:val="lowerRoman"/>
      <w:lvlText w:val="%6."/>
      <w:lvlJc w:val="right"/>
      <w:pPr>
        <w:ind w:left="7200" w:hanging="180"/>
      </w:pPr>
    </w:lvl>
    <w:lvl w:ilvl="6" w:tplc="0419000F" w:tentative="1">
      <w:start w:val="1"/>
      <w:numFmt w:val="decimal"/>
      <w:lvlText w:val="%7."/>
      <w:lvlJc w:val="left"/>
      <w:pPr>
        <w:ind w:left="7920" w:hanging="360"/>
      </w:pPr>
    </w:lvl>
    <w:lvl w:ilvl="7" w:tplc="04190019" w:tentative="1">
      <w:start w:val="1"/>
      <w:numFmt w:val="lowerLetter"/>
      <w:lvlText w:val="%8."/>
      <w:lvlJc w:val="left"/>
      <w:pPr>
        <w:ind w:left="8640" w:hanging="360"/>
      </w:pPr>
    </w:lvl>
    <w:lvl w:ilvl="8" w:tplc="0419001B" w:tentative="1">
      <w:start w:val="1"/>
      <w:numFmt w:val="lowerRoman"/>
      <w:lvlText w:val="%9."/>
      <w:lvlJc w:val="right"/>
      <w:pPr>
        <w:ind w:left="9360" w:hanging="180"/>
      </w:pPr>
    </w:lvl>
  </w:abstractNum>
  <w:abstractNum w:abstractNumId="8" w15:restartNumberingAfterBreak="0">
    <w:nsid w:val="638C44F8"/>
    <w:multiLevelType w:val="singleLevel"/>
    <w:tmpl w:val="36105CC6"/>
    <w:lvl w:ilvl="0">
      <w:numFmt w:val="bullet"/>
      <w:lvlText w:val="-"/>
      <w:lvlJc w:val="left"/>
      <w:pPr>
        <w:tabs>
          <w:tab w:val="num" w:pos="360"/>
        </w:tabs>
        <w:ind w:left="360" w:hanging="360"/>
      </w:pPr>
      <w:rPr>
        <w:rFonts w:hint="default"/>
      </w:rPr>
    </w:lvl>
  </w:abstractNum>
  <w:abstractNum w:abstractNumId="9" w15:restartNumberingAfterBreak="0">
    <w:nsid w:val="66E23829"/>
    <w:multiLevelType w:val="hybridMultilevel"/>
    <w:tmpl w:val="B92A10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E1615ED"/>
    <w:multiLevelType w:val="singleLevel"/>
    <w:tmpl w:val="0419000F"/>
    <w:lvl w:ilvl="0">
      <w:start w:val="1"/>
      <w:numFmt w:val="decimal"/>
      <w:lvlText w:val="%1."/>
      <w:lvlJc w:val="left"/>
      <w:pPr>
        <w:tabs>
          <w:tab w:val="num" w:pos="360"/>
        </w:tabs>
        <w:ind w:left="360" w:hanging="360"/>
      </w:pPr>
      <w:rPr>
        <w:rFonts w:hint="default"/>
      </w:rPr>
    </w:lvl>
  </w:abstractNum>
  <w:abstractNum w:abstractNumId="11" w15:restartNumberingAfterBreak="0">
    <w:nsid w:val="726611AB"/>
    <w:multiLevelType w:val="hybridMultilevel"/>
    <w:tmpl w:val="F3D4B20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6"/>
  </w:num>
  <w:num w:numId="3">
    <w:abstractNumId w:val="9"/>
  </w:num>
  <w:num w:numId="4">
    <w:abstractNumId w:val="11"/>
  </w:num>
  <w:num w:numId="5">
    <w:abstractNumId w:val="7"/>
  </w:num>
  <w:num w:numId="6">
    <w:abstractNumId w:val="0"/>
  </w:num>
  <w:num w:numId="7">
    <w:abstractNumId w:val="8"/>
  </w:num>
  <w:num w:numId="8">
    <w:abstractNumId w:val="4"/>
  </w:num>
  <w:num w:numId="9">
    <w:abstractNumId w:val="10"/>
  </w:num>
  <w:num w:numId="10">
    <w:abstractNumId w:val="0"/>
    <w:lvlOverride w:ilvl="0">
      <w:startOverride w:val="2"/>
    </w:lvlOverride>
    <w:lvlOverride w:ilvl="1">
      <w:startOverride w:val="3"/>
    </w:lvlOverride>
  </w:num>
  <w:num w:numId="11">
    <w:abstractNumId w:val="0"/>
    <w:lvlOverride w:ilvl="0">
      <w:startOverride w:val="4"/>
    </w:lvlOverride>
    <w:lvlOverride w:ilvl="1">
      <w:startOverride w:val="8"/>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4"/>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4"/>
    <w:lvlOverride w:ilvl="0">
      <w:startOverride w:val="3"/>
    </w:lvlOverride>
  </w:num>
  <w:num w:numId="17">
    <w:abstractNumId w:val="10"/>
    <w:lvlOverride w:ilvl="0">
      <w:startOverride w:val="1"/>
    </w:lvlOverride>
  </w:num>
  <w:num w:numId="18">
    <w:abstractNumId w:val="5"/>
  </w:num>
  <w:num w:numId="19">
    <w:abstractNumId w:val="2"/>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F7195"/>
    <w:rsid w:val="00022A7B"/>
    <w:rsid w:val="00034BB9"/>
    <w:rsid w:val="00036B3B"/>
    <w:rsid w:val="00042820"/>
    <w:rsid w:val="000A4487"/>
    <w:rsid w:val="000D385E"/>
    <w:rsid w:val="000F0E76"/>
    <w:rsid w:val="001214DD"/>
    <w:rsid w:val="00123160"/>
    <w:rsid w:val="001333A4"/>
    <w:rsid w:val="00135B72"/>
    <w:rsid w:val="0017009D"/>
    <w:rsid w:val="0017135E"/>
    <w:rsid w:val="001A2D48"/>
    <w:rsid w:val="001B17B5"/>
    <w:rsid w:val="001E2B56"/>
    <w:rsid w:val="001F3223"/>
    <w:rsid w:val="002224A8"/>
    <w:rsid w:val="002274C6"/>
    <w:rsid w:val="00237838"/>
    <w:rsid w:val="00240623"/>
    <w:rsid w:val="0025233E"/>
    <w:rsid w:val="00272077"/>
    <w:rsid w:val="002A065C"/>
    <w:rsid w:val="002E0C47"/>
    <w:rsid w:val="002E707D"/>
    <w:rsid w:val="0030695B"/>
    <w:rsid w:val="003300DD"/>
    <w:rsid w:val="003430C9"/>
    <w:rsid w:val="003B63D8"/>
    <w:rsid w:val="003D3541"/>
    <w:rsid w:val="003F6E22"/>
    <w:rsid w:val="004234D5"/>
    <w:rsid w:val="00424B6A"/>
    <w:rsid w:val="004E6E01"/>
    <w:rsid w:val="00505999"/>
    <w:rsid w:val="00514581"/>
    <w:rsid w:val="00550091"/>
    <w:rsid w:val="00551A30"/>
    <w:rsid w:val="005A6899"/>
    <w:rsid w:val="005D5B4F"/>
    <w:rsid w:val="005E7B2E"/>
    <w:rsid w:val="005F6DB8"/>
    <w:rsid w:val="005F7195"/>
    <w:rsid w:val="0064419F"/>
    <w:rsid w:val="00675168"/>
    <w:rsid w:val="006763E8"/>
    <w:rsid w:val="006A27C6"/>
    <w:rsid w:val="00721109"/>
    <w:rsid w:val="007220B7"/>
    <w:rsid w:val="00742C93"/>
    <w:rsid w:val="0078756D"/>
    <w:rsid w:val="00791A3A"/>
    <w:rsid w:val="007A5B1F"/>
    <w:rsid w:val="007D62E5"/>
    <w:rsid w:val="00817D06"/>
    <w:rsid w:val="00831563"/>
    <w:rsid w:val="00852662"/>
    <w:rsid w:val="00854A14"/>
    <w:rsid w:val="0088324F"/>
    <w:rsid w:val="008837ED"/>
    <w:rsid w:val="008842A2"/>
    <w:rsid w:val="00887E34"/>
    <w:rsid w:val="008E0B1B"/>
    <w:rsid w:val="00931BF7"/>
    <w:rsid w:val="00952736"/>
    <w:rsid w:val="009546CB"/>
    <w:rsid w:val="00980073"/>
    <w:rsid w:val="00986A63"/>
    <w:rsid w:val="00986C88"/>
    <w:rsid w:val="00994CC3"/>
    <w:rsid w:val="009B697E"/>
    <w:rsid w:val="009C20D0"/>
    <w:rsid w:val="009D797B"/>
    <w:rsid w:val="009D7FD5"/>
    <w:rsid w:val="00A03C2D"/>
    <w:rsid w:val="00A13DE2"/>
    <w:rsid w:val="00A21262"/>
    <w:rsid w:val="00A34260"/>
    <w:rsid w:val="00A877AB"/>
    <w:rsid w:val="00AD4C46"/>
    <w:rsid w:val="00B25F67"/>
    <w:rsid w:val="00B6361E"/>
    <w:rsid w:val="00B66823"/>
    <w:rsid w:val="00B67CE0"/>
    <w:rsid w:val="00B943A2"/>
    <w:rsid w:val="00BB24C0"/>
    <w:rsid w:val="00BB7E30"/>
    <w:rsid w:val="00C75373"/>
    <w:rsid w:val="00C84522"/>
    <w:rsid w:val="00CA1E4B"/>
    <w:rsid w:val="00CB79D9"/>
    <w:rsid w:val="00CF1515"/>
    <w:rsid w:val="00D106A8"/>
    <w:rsid w:val="00D26E3A"/>
    <w:rsid w:val="00D657DB"/>
    <w:rsid w:val="00D707CF"/>
    <w:rsid w:val="00D756E2"/>
    <w:rsid w:val="00DB70FE"/>
    <w:rsid w:val="00E17D8C"/>
    <w:rsid w:val="00E2533A"/>
    <w:rsid w:val="00E52A3C"/>
    <w:rsid w:val="00E677C6"/>
    <w:rsid w:val="00E76C78"/>
    <w:rsid w:val="00EA4A52"/>
    <w:rsid w:val="00EF79E2"/>
    <w:rsid w:val="00F16641"/>
    <w:rsid w:val="00F22AE0"/>
    <w:rsid w:val="00F362C0"/>
    <w:rsid w:val="00F46AAD"/>
    <w:rsid w:val="00F5796E"/>
    <w:rsid w:val="00F76A82"/>
    <w:rsid w:val="00F91F2A"/>
    <w:rsid w:val="00FB1F89"/>
    <w:rsid w:val="00FD11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7C567"/>
  <w15:docId w15:val="{0653E014-E82A-4FF6-B8D1-1266280E5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0"/>
    <w:qFormat/>
    <w:rsid w:val="009546CB"/>
    <w:pPr>
      <w:keepNext/>
      <w:widowControl w:val="0"/>
      <w:numPr>
        <w:numId w:val="6"/>
      </w:numPr>
      <w:spacing w:before="240" w:after="0" w:line="240" w:lineRule="auto"/>
      <w:jc w:val="both"/>
      <w:outlineLvl w:val="0"/>
    </w:pPr>
    <w:rPr>
      <w:rFonts w:ascii="Times New Roman" w:eastAsia="Times New Roman" w:hAnsi="Times New Roman" w:cs="Times New Roman"/>
      <w:b/>
      <w:caps/>
      <w:sz w:val="24"/>
      <w:szCs w:val="20"/>
    </w:rPr>
  </w:style>
  <w:style w:type="paragraph" w:styleId="2">
    <w:name w:val="heading 2"/>
    <w:basedOn w:val="a"/>
    <w:next w:val="a"/>
    <w:link w:val="20"/>
    <w:qFormat/>
    <w:rsid w:val="009546CB"/>
    <w:pPr>
      <w:numPr>
        <w:ilvl w:val="1"/>
        <w:numId w:val="6"/>
      </w:numPr>
      <w:tabs>
        <w:tab w:val="left" w:pos="567"/>
      </w:tabs>
      <w:spacing w:before="120" w:after="0" w:line="240" w:lineRule="auto"/>
      <w:outlineLvl w:val="1"/>
    </w:pPr>
    <w:rPr>
      <w:rFonts w:ascii="Times New Roman" w:eastAsia="Times New Roman" w:hAnsi="Times New Roman" w:cs="Times New Roman"/>
      <w:sz w:val="24"/>
      <w:szCs w:val="20"/>
    </w:rPr>
  </w:style>
  <w:style w:type="paragraph" w:styleId="3">
    <w:name w:val="heading 3"/>
    <w:basedOn w:val="a"/>
    <w:next w:val="a"/>
    <w:link w:val="30"/>
    <w:uiPriority w:val="9"/>
    <w:semiHidden/>
    <w:unhideWhenUsed/>
    <w:qFormat/>
    <w:rsid w:val="0088324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iPriority w:val="9"/>
    <w:semiHidden/>
    <w:unhideWhenUsed/>
    <w:qFormat/>
    <w:rsid w:val="0088324F"/>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uiPriority w:val="9"/>
    <w:semiHidden/>
    <w:unhideWhenUsed/>
    <w:qFormat/>
    <w:rsid w:val="0088324F"/>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F1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B63D8"/>
    <w:rPr>
      <w:color w:val="0000FF" w:themeColor="hyperlink"/>
      <w:u w:val="single"/>
    </w:rPr>
  </w:style>
  <w:style w:type="character" w:customStyle="1" w:styleId="10">
    <w:name w:val="Заголовок 1 Знак"/>
    <w:basedOn w:val="a0"/>
    <w:link w:val="1"/>
    <w:rsid w:val="009546CB"/>
    <w:rPr>
      <w:rFonts w:ascii="Times New Roman" w:eastAsia="Times New Roman" w:hAnsi="Times New Roman" w:cs="Times New Roman"/>
      <w:b/>
      <w:caps/>
      <w:sz w:val="24"/>
      <w:szCs w:val="20"/>
    </w:rPr>
  </w:style>
  <w:style w:type="character" w:customStyle="1" w:styleId="20">
    <w:name w:val="Заголовок 2 Знак"/>
    <w:basedOn w:val="a0"/>
    <w:link w:val="2"/>
    <w:rsid w:val="009546CB"/>
    <w:rPr>
      <w:rFonts w:ascii="Times New Roman" w:eastAsia="Times New Roman" w:hAnsi="Times New Roman" w:cs="Times New Roman"/>
      <w:sz w:val="24"/>
      <w:szCs w:val="20"/>
    </w:rPr>
  </w:style>
  <w:style w:type="paragraph" w:styleId="a5">
    <w:name w:val="List Paragraph"/>
    <w:basedOn w:val="a"/>
    <w:uiPriority w:val="34"/>
    <w:qFormat/>
    <w:rsid w:val="00123160"/>
    <w:pPr>
      <w:ind w:left="720"/>
      <w:contextualSpacing/>
    </w:pPr>
    <w:rPr>
      <w:rFonts w:ascii="Calibri" w:eastAsia="Calibri" w:hAnsi="Calibri" w:cs="Times New Roman"/>
    </w:rPr>
  </w:style>
  <w:style w:type="character" w:customStyle="1" w:styleId="30">
    <w:name w:val="Заголовок 3 Знак"/>
    <w:basedOn w:val="a0"/>
    <w:link w:val="3"/>
    <w:uiPriority w:val="9"/>
    <w:semiHidden/>
    <w:rsid w:val="0088324F"/>
    <w:rPr>
      <w:rFonts w:asciiTheme="majorHAnsi" w:eastAsiaTheme="majorEastAsia" w:hAnsiTheme="majorHAnsi" w:cstheme="majorBidi"/>
      <w:color w:val="243F60" w:themeColor="accent1" w:themeShade="7F"/>
      <w:sz w:val="24"/>
      <w:szCs w:val="24"/>
    </w:rPr>
  </w:style>
  <w:style w:type="character" w:customStyle="1" w:styleId="40">
    <w:name w:val="Заголовок 4 Знак"/>
    <w:basedOn w:val="a0"/>
    <w:link w:val="4"/>
    <w:uiPriority w:val="9"/>
    <w:semiHidden/>
    <w:rsid w:val="0088324F"/>
    <w:rPr>
      <w:rFonts w:asciiTheme="majorHAnsi" w:eastAsiaTheme="majorEastAsia" w:hAnsiTheme="majorHAnsi" w:cstheme="majorBidi"/>
      <w:i/>
      <w:iCs/>
      <w:color w:val="365F91" w:themeColor="accent1" w:themeShade="BF"/>
    </w:rPr>
  </w:style>
  <w:style w:type="character" w:customStyle="1" w:styleId="50">
    <w:name w:val="Заголовок 5 Знак"/>
    <w:basedOn w:val="a0"/>
    <w:link w:val="5"/>
    <w:uiPriority w:val="9"/>
    <w:semiHidden/>
    <w:rsid w:val="0088324F"/>
    <w:rPr>
      <w:rFonts w:asciiTheme="majorHAnsi" w:eastAsiaTheme="majorEastAsia" w:hAnsiTheme="majorHAnsi" w:cstheme="majorBidi"/>
      <w:color w:val="365F91" w:themeColor="accent1" w:themeShade="BF"/>
    </w:rPr>
  </w:style>
  <w:style w:type="paragraph" w:styleId="a6">
    <w:name w:val="header"/>
    <w:basedOn w:val="a"/>
    <w:link w:val="a7"/>
    <w:rsid w:val="0088324F"/>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7">
    <w:name w:val="Верхний колонтитул Знак"/>
    <w:basedOn w:val="a0"/>
    <w:link w:val="a6"/>
    <w:rsid w:val="0088324F"/>
    <w:rPr>
      <w:rFonts w:ascii="Times New Roman" w:eastAsia="Times New Roman" w:hAnsi="Times New Roman" w:cs="Times New Roman"/>
      <w:sz w:val="20"/>
      <w:szCs w:val="20"/>
    </w:rPr>
  </w:style>
  <w:style w:type="paragraph" w:styleId="21">
    <w:name w:val="Body Text Indent 2"/>
    <w:basedOn w:val="a"/>
    <w:link w:val="22"/>
    <w:rsid w:val="0088324F"/>
    <w:pPr>
      <w:spacing w:after="0" w:line="240" w:lineRule="auto"/>
      <w:ind w:left="567"/>
      <w:jc w:val="both"/>
    </w:pPr>
    <w:rPr>
      <w:rFonts w:ascii="Times New Roman" w:eastAsia="Times New Roman" w:hAnsi="Times New Roman" w:cs="Times New Roman"/>
      <w:szCs w:val="20"/>
    </w:rPr>
  </w:style>
  <w:style w:type="character" w:customStyle="1" w:styleId="22">
    <w:name w:val="Основной текст с отступом 2 Знак"/>
    <w:basedOn w:val="a0"/>
    <w:link w:val="21"/>
    <w:rsid w:val="0088324F"/>
    <w:rPr>
      <w:rFonts w:ascii="Times New Roman" w:eastAsia="Times New Roman" w:hAnsi="Times New Roman" w:cs="Times New Roman"/>
      <w:szCs w:val="20"/>
    </w:rPr>
  </w:style>
  <w:style w:type="paragraph" w:styleId="23">
    <w:name w:val="Body Text 2"/>
    <w:basedOn w:val="a"/>
    <w:link w:val="24"/>
    <w:rsid w:val="0088324F"/>
    <w:pPr>
      <w:spacing w:after="120" w:line="480" w:lineRule="auto"/>
    </w:pPr>
    <w:rPr>
      <w:rFonts w:ascii="Times New Roman" w:eastAsia="Times New Roman" w:hAnsi="Times New Roman" w:cs="Times New Roman"/>
      <w:sz w:val="20"/>
      <w:szCs w:val="20"/>
    </w:rPr>
  </w:style>
  <w:style w:type="character" w:customStyle="1" w:styleId="24">
    <w:name w:val="Основной текст 2 Знак"/>
    <w:basedOn w:val="a0"/>
    <w:link w:val="23"/>
    <w:rsid w:val="0088324F"/>
    <w:rPr>
      <w:rFonts w:ascii="Times New Roman" w:eastAsia="Times New Roman" w:hAnsi="Times New Roman" w:cs="Times New Roman"/>
      <w:sz w:val="20"/>
      <w:szCs w:val="20"/>
    </w:rPr>
  </w:style>
  <w:style w:type="paragraph" w:styleId="a8">
    <w:name w:val="Title"/>
    <w:basedOn w:val="a"/>
    <w:link w:val="a9"/>
    <w:qFormat/>
    <w:rsid w:val="0088324F"/>
    <w:pPr>
      <w:spacing w:after="0" w:line="240" w:lineRule="auto"/>
      <w:jc w:val="center"/>
    </w:pPr>
    <w:rPr>
      <w:rFonts w:ascii="Times New Roman" w:eastAsia="Times New Roman" w:hAnsi="Times New Roman" w:cs="Times New Roman"/>
      <w:sz w:val="24"/>
      <w:szCs w:val="20"/>
    </w:rPr>
  </w:style>
  <w:style w:type="character" w:customStyle="1" w:styleId="a9">
    <w:name w:val="Заголовок Знак"/>
    <w:basedOn w:val="a0"/>
    <w:link w:val="a8"/>
    <w:rsid w:val="0088324F"/>
    <w:rPr>
      <w:rFonts w:ascii="Times New Roman" w:eastAsia="Times New Roman" w:hAnsi="Times New Roman" w:cs="Times New Roman"/>
      <w:sz w:val="24"/>
      <w:szCs w:val="20"/>
    </w:rPr>
  </w:style>
  <w:style w:type="paragraph" w:styleId="aa">
    <w:name w:val="Body Text"/>
    <w:basedOn w:val="a"/>
    <w:link w:val="ab"/>
    <w:rsid w:val="0088324F"/>
    <w:pPr>
      <w:spacing w:after="120" w:line="240" w:lineRule="auto"/>
    </w:pPr>
    <w:rPr>
      <w:rFonts w:ascii="Times New Roman" w:eastAsia="Times New Roman" w:hAnsi="Times New Roman" w:cs="Times New Roman"/>
      <w:sz w:val="20"/>
      <w:szCs w:val="20"/>
    </w:rPr>
  </w:style>
  <w:style w:type="character" w:customStyle="1" w:styleId="ab">
    <w:name w:val="Основной текст Знак"/>
    <w:basedOn w:val="a0"/>
    <w:link w:val="aa"/>
    <w:rsid w:val="0088324F"/>
    <w:rPr>
      <w:rFonts w:ascii="Times New Roman" w:eastAsia="Times New Roman" w:hAnsi="Times New Roman" w:cs="Times New Roman"/>
      <w:sz w:val="20"/>
      <w:szCs w:val="20"/>
    </w:rPr>
  </w:style>
  <w:style w:type="paragraph" w:styleId="11">
    <w:name w:val="toc 1"/>
    <w:basedOn w:val="a"/>
    <w:next w:val="a"/>
    <w:autoRedefine/>
    <w:semiHidden/>
    <w:rsid w:val="0088324F"/>
    <w:pPr>
      <w:spacing w:after="120" w:line="240" w:lineRule="auto"/>
      <w:jc w:val="center"/>
    </w:pPr>
    <w:rPr>
      <w:rFonts w:ascii="Times New Roman" w:eastAsia="Times New Roman" w:hAnsi="Times New Roman" w:cs="Times New Roman"/>
      <w:b/>
      <w:szCs w:val="20"/>
    </w:rPr>
  </w:style>
  <w:style w:type="paragraph" w:styleId="ac">
    <w:name w:val="Balloon Text"/>
    <w:basedOn w:val="a"/>
    <w:link w:val="ad"/>
    <w:uiPriority w:val="99"/>
    <w:semiHidden/>
    <w:unhideWhenUsed/>
    <w:rsid w:val="0017135E"/>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1713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133915">
      <w:bodyDiv w:val="1"/>
      <w:marLeft w:val="0"/>
      <w:marRight w:val="0"/>
      <w:marTop w:val="0"/>
      <w:marBottom w:val="0"/>
      <w:divBdr>
        <w:top w:val="none" w:sz="0" w:space="0" w:color="auto"/>
        <w:left w:val="none" w:sz="0" w:space="0" w:color="auto"/>
        <w:bottom w:val="none" w:sz="0" w:space="0" w:color="auto"/>
        <w:right w:val="none" w:sz="0" w:space="0" w:color="auto"/>
      </w:divBdr>
    </w:div>
    <w:div w:id="668680533">
      <w:bodyDiv w:val="1"/>
      <w:marLeft w:val="0"/>
      <w:marRight w:val="0"/>
      <w:marTop w:val="0"/>
      <w:marBottom w:val="0"/>
      <w:divBdr>
        <w:top w:val="none" w:sz="0" w:space="0" w:color="auto"/>
        <w:left w:val="none" w:sz="0" w:space="0" w:color="auto"/>
        <w:bottom w:val="none" w:sz="0" w:space="0" w:color="auto"/>
        <w:right w:val="none" w:sz="0" w:space="0" w:color="auto"/>
      </w:divBdr>
    </w:div>
    <w:div w:id="812412456">
      <w:bodyDiv w:val="1"/>
      <w:marLeft w:val="0"/>
      <w:marRight w:val="0"/>
      <w:marTop w:val="0"/>
      <w:marBottom w:val="0"/>
      <w:divBdr>
        <w:top w:val="none" w:sz="0" w:space="0" w:color="auto"/>
        <w:left w:val="none" w:sz="0" w:space="0" w:color="auto"/>
        <w:bottom w:val="none" w:sz="0" w:space="0" w:color="auto"/>
        <w:right w:val="none" w:sz="0" w:space="0" w:color="auto"/>
      </w:divBdr>
    </w:div>
    <w:div w:id="1112631738">
      <w:bodyDiv w:val="1"/>
      <w:marLeft w:val="0"/>
      <w:marRight w:val="0"/>
      <w:marTop w:val="0"/>
      <w:marBottom w:val="0"/>
      <w:divBdr>
        <w:top w:val="none" w:sz="0" w:space="0" w:color="auto"/>
        <w:left w:val="none" w:sz="0" w:space="0" w:color="auto"/>
        <w:bottom w:val="none" w:sz="0" w:space="0" w:color="auto"/>
        <w:right w:val="none" w:sz="0" w:space="0" w:color="auto"/>
      </w:divBdr>
    </w:div>
    <w:div w:id="1283925250">
      <w:bodyDiv w:val="1"/>
      <w:marLeft w:val="0"/>
      <w:marRight w:val="0"/>
      <w:marTop w:val="0"/>
      <w:marBottom w:val="0"/>
      <w:divBdr>
        <w:top w:val="none" w:sz="0" w:space="0" w:color="auto"/>
        <w:left w:val="none" w:sz="0" w:space="0" w:color="auto"/>
        <w:bottom w:val="none" w:sz="0" w:space="0" w:color="auto"/>
        <w:right w:val="none" w:sz="0" w:space="0" w:color="auto"/>
      </w:divBdr>
    </w:div>
    <w:div w:id="1604922323">
      <w:bodyDiv w:val="1"/>
      <w:marLeft w:val="0"/>
      <w:marRight w:val="0"/>
      <w:marTop w:val="0"/>
      <w:marBottom w:val="0"/>
      <w:divBdr>
        <w:top w:val="none" w:sz="0" w:space="0" w:color="auto"/>
        <w:left w:val="none" w:sz="0" w:space="0" w:color="auto"/>
        <w:bottom w:val="none" w:sz="0" w:space="0" w:color="auto"/>
        <w:right w:val="none" w:sz="0" w:space="0" w:color="auto"/>
      </w:divBdr>
    </w:div>
    <w:div w:id="2028288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akupki.gov.ru" TargetMode="External"/><Relationship Id="rId5" Type="http://schemas.openxmlformats.org/officeDocument/2006/relationships/hyperlink" Target="http://www.updk.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1277</TotalTime>
  <Pages>7</Pages>
  <Words>2850</Words>
  <Characters>16251</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Buh</cp:lastModifiedBy>
  <cp:revision>59</cp:revision>
  <cp:lastPrinted>2018-08-14T08:02:00Z</cp:lastPrinted>
  <dcterms:created xsi:type="dcterms:W3CDTF">2016-02-17T12:35:00Z</dcterms:created>
  <dcterms:modified xsi:type="dcterms:W3CDTF">2018-11-02T11:37:00Z</dcterms:modified>
</cp:coreProperties>
</file>